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F1BA1" w14:textId="5D8364F2" w:rsidR="005A32ED" w:rsidRPr="007B0940" w:rsidRDefault="005A32ED" w:rsidP="005A32ED">
      <w:pPr>
        <w:tabs>
          <w:tab w:val="left" w:pos="0"/>
          <w:tab w:val="right" w:pos="10440"/>
        </w:tabs>
        <w:spacing w:after="0" w:line="240" w:lineRule="auto"/>
        <w:ind w:right="26"/>
        <w:rPr>
          <w:rFonts w:ascii="Cambria" w:eastAsia="Calibri" w:hAnsi="Cambria" w:cs="Times New Roman"/>
          <w:b/>
          <w:sz w:val="24"/>
          <w:szCs w:val="24"/>
          <w:lang w:val="en-AU"/>
        </w:rPr>
      </w:pPr>
      <w:bookmarkStart w:id="0" w:name="_GoBack"/>
      <w:r w:rsidRPr="007B0940">
        <w:rPr>
          <w:rFonts w:ascii="Cambria" w:eastAsia="Calibri" w:hAnsi="Cambria" w:cs="Times New Roman"/>
          <w:b/>
          <w:sz w:val="24"/>
          <w:szCs w:val="24"/>
          <w:lang w:val="en-AU"/>
        </w:rPr>
        <w:t xml:space="preserve">St Andrew’s </w:t>
      </w:r>
      <w:bookmarkEnd w:id="0"/>
      <w:r w:rsidRPr="007B0940">
        <w:rPr>
          <w:rFonts w:ascii="Cambria" w:eastAsia="Calibri" w:hAnsi="Cambria" w:cs="Times New Roman"/>
          <w:b/>
          <w:sz w:val="24"/>
          <w:szCs w:val="24"/>
          <w:lang w:val="en-AU"/>
        </w:rPr>
        <w:t>on The Terrace Easter 7 Communion Sunday 2 June 2019</w:t>
      </w:r>
    </w:p>
    <w:p w14:paraId="081D54E8" w14:textId="3081093A" w:rsidR="005A32ED" w:rsidRPr="007B0940" w:rsidRDefault="005A32ED" w:rsidP="005A32ED">
      <w:pPr>
        <w:tabs>
          <w:tab w:val="left" w:pos="0"/>
          <w:tab w:val="right" w:pos="10440"/>
        </w:tabs>
        <w:spacing w:after="0" w:line="240" w:lineRule="auto"/>
        <w:ind w:right="26"/>
        <w:rPr>
          <w:rFonts w:ascii="Cambria" w:eastAsia="Calibri" w:hAnsi="Cambria" w:cs="Times New Roman"/>
          <w:b/>
          <w:sz w:val="24"/>
          <w:szCs w:val="24"/>
          <w:lang w:val="en-AU"/>
        </w:rPr>
      </w:pPr>
      <w:r w:rsidRPr="007B0940">
        <w:rPr>
          <w:rFonts w:ascii="Cambria" w:eastAsia="Calibri" w:hAnsi="Cambria" w:cs="Times New Roman"/>
          <w:b/>
          <w:sz w:val="24"/>
          <w:szCs w:val="24"/>
          <w:lang w:val="en-AU"/>
        </w:rPr>
        <w:t>‘Prayer is a state of Communion’</w:t>
      </w:r>
    </w:p>
    <w:p w14:paraId="0F14E048" w14:textId="77777777" w:rsidR="005A32ED" w:rsidRPr="007B0940" w:rsidRDefault="005A32ED" w:rsidP="005A32ED">
      <w:pPr>
        <w:tabs>
          <w:tab w:val="left" w:pos="0"/>
          <w:tab w:val="right" w:pos="10440"/>
        </w:tabs>
        <w:spacing w:after="0" w:line="240" w:lineRule="auto"/>
        <w:ind w:right="26"/>
        <w:rPr>
          <w:rFonts w:ascii="Cambria" w:eastAsia="Calibri" w:hAnsi="Cambria" w:cs="Times New Roman"/>
          <w:b/>
          <w:sz w:val="24"/>
          <w:szCs w:val="24"/>
          <w:lang w:val="en-AU"/>
        </w:rPr>
      </w:pPr>
    </w:p>
    <w:p w14:paraId="5E363563" w14:textId="2EECE86C" w:rsidR="005A32ED" w:rsidRPr="007B0940" w:rsidRDefault="005A32ED" w:rsidP="005A32ED">
      <w:pPr>
        <w:tabs>
          <w:tab w:val="left" w:pos="0"/>
          <w:tab w:val="right" w:pos="10440"/>
        </w:tabs>
        <w:spacing w:after="0" w:line="240" w:lineRule="auto"/>
        <w:ind w:right="26"/>
        <w:rPr>
          <w:rFonts w:ascii="Cambria" w:eastAsia="Calibri" w:hAnsi="Cambria" w:cs="Times New Roman"/>
          <w:b/>
          <w:sz w:val="24"/>
          <w:szCs w:val="24"/>
          <w:lang w:val="en-AU"/>
        </w:rPr>
      </w:pPr>
      <w:r w:rsidRPr="007B0940">
        <w:rPr>
          <w:rFonts w:ascii="Cambria" w:eastAsia="Calibri" w:hAnsi="Cambria" w:cs="Times New Roman"/>
          <w:b/>
          <w:sz w:val="24"/>
          <w:szCs w:val="24"/>
          <w:lang w:val="en-AU"/>
        </w:rPr>
        <w:t xml:space="preserve">Readings for the Gathering           </w:t>
      </w:r>
      <w:r w:rsidRPr="007B0940">
        <w:rPr>
          <w:rFonts w:ascii="Cambria" w:eastAsia="Calibri" w:hAnsi="Cambria" w:cs="Times New Roman"/>
          <w:b/>
          <w:sz w:val="24"/>
          <w:szCs w:val="24"/>
          <w:lang w:val="en-AU"/>
        </w:rPr>
        <w:tab/>
      </w:r>
    </w:p>
    <w:p w14:paraId="19C2368D" w14:textId="77777777" w:rsidR="005A32ED" w:rsidRPr="007B0940" w:rsidRDefault="005A32ED" w:rsidP="005A32ED">
      <w:pPr>
        <w:tabs>
          <w:tab w:val="right" w:pos="10440"/>
        </w:tabs>
        <w:spacing w:after="0" w:line="240" w:lineRule="auto"/>
        <w:ind w:right="26"/>
        <w:outlineLvl w:val="0"/>
        <w:rPr>
          <w:rFonts w:ascii="Cambria" w:eastAsia="Calibri" w:hAnsi="Cambria" w:cs="Times New Roman"/>
          <w:b/>
          <w:sz w:val="24"/>
          <w:szCs w:val="24"/>
          <w:lang w:val="en-AU"/>
        </w:rPr>
      </w:pPr>
      <w:r w:rsidRPr="007B0940">
        <w:rPr>
          <w:rFonts w:ascii="Cambria" w:eastAsia="Calibri" w:hAnsi="Cambria" w:cs="Times New Roman"/>
          <w:b/>
          <w:sz w:val="24"/>
          <w:szCs w:val="24"/>
          <w:lang w:val="en-AU"/>
        </w:rPr>
        <w:t>Hebrew Bible</w:t>
      </w:r>
      <w:r w:rsidRPr="007B0940">
        <w:rPr>
          <w:rFonts w:ascii="Cambria" w:eastAsia="Calibri" w:hAnsi="Cambria" w:cs="Times New Roman"/>
          <w:i/>
          <w:sz w:val="24"/>
          <w:szCs w:val="24"/>
          <w:lang w:val="en-AU"/>
        </w:rPr>
        <w:tab/>
      </w:r>
      <w:r w:rsidRPr="007B0940">
        <w:rPr>
          <w:rFonts w:ascii="Cambria" w:eastAsia="Calibri" w:hAnsi="Cambria" w:cs="Times New Roman"/>
          <w:b/>
          <w:sz w:val="24"/>
          <w:szCs w:val="24"/>
          <w:lang w:val="en-AU"/>
        </w:rPr>
        <w:t>Exodus 12:1-8, 14 and 17</w:t>
      </w:r>
    </w:p>
    <w:p w14:paraId="4AB38E32" w14:textId="77777777" w:rsidR="005A32ED" w:rsidRPr="007B0940" w:rsidRDefault="005A32ED" w:rsidP="005A32ED">
      <w:pPr>
        <w:keepNext/>
        <w:shd w:val="clear" w:color="auto" w:fill="FFFFFF"/>
        <w:spacing w:after="0" w:line="240" w:lineRule="auto"/>
        <w:outlineLvl w:val="2"/>
        <w:rPr>
          <w:rFonts w:ascii="Cambria" w:eastAsia="Times New Roman" w:hAnsi="Cambria" w:cs="Times New Roman"/>
          <w:color w:val="000000"/>
          <w:sz w:val="24"/>
          <w:szCs w:val="24"/>
          <w:lang w:eastAsia="en-NZ"/>
        </w:rPr>
      </w:pPr>
      <w:r w:rsidRPr="007B0940">
        <w:rPr>
          <w:rFonts w:ascii="Cambria" w:eastAsia="Times New Roman" w:hAnsi="Cambria" w:cs="Times New Roman"/>
          <w:color w:val="000000"/>
          <w:sz w:val="24"/>
          <w:szCs w:val="24"/>
          <w:lang w:val="en-AU"/>
        </w:rPr>
        <w:t>The Passover and the Festival of Unleavened Bread</w:t>
      </w:r>
    </w:p>
    <w:p w14:paraId="486FB841" w14:textId="4DDCA7F2" w:rsidR="005A32ED" w:rsidRPr="007B0940" w:rsidRDefault="005A32ED" w:rsidP="005A32ED">
      <w:pPr>
        <w:shd w:val="clear" w:color="auto" w:fill="FFFFFF"/>
        <w:spacing w:after="0" w:line="240" w:lineRule="auto"/>
        <w:rPr>
          <w:rFonts w:ascii="Cambria" w:eastAsia="Calibri" w:hAnsi="Cambria" w:cs="Times New Roman"/>
          <w:b/>
          <w:sz w:val="24"/>
          <w:szCs w:val="24"/>
          <w:lang w:val="en-AU"/>
        </w:rPr>
      </w:pPr>
      <w:r w:rsidRPr="007B0940">
        <w:rPr>
          <w:rFonts w:ascii="Cambria" w:eastAsia="Times New Roman" w:hAnsi="Cambria" w:cs="Arial"/>
          <w:b/>
          <w:bCs/>
          <w:color w:val="000000"/>
          <w:sz w:val="24"/>
          <w:szCs w:val="24"/>
          <w:lang w:eastAsia="en-NZ"/>
        </w:rPr>
        <w:t>12 </w:t>
      </w:r>
      <w:r w:rsidRPr="007B0940">
        <w:rPr>
          <w:rFonts w:ascii="Cambria" w:eastAsia="Times New Roman" w:hAnsi="Cambria" w:cs="Times New Roman"/>
          <w:color w:val="000000"/>
          <w:sz w:val="24"/>
          <w:szCs w:val="24"/>
          <w:lang w:eastAsia="en-NZ"/>
        </w:rPr>
        <w:t>The </w:t>
      </w:r>
      <w:r w:rsidRPr="007B0940">
        <w:rPr>
          <w:rFonts w:ascii="Cambria" w:eastAsia="Times New Roman" w:hAnsi="Cambria" w:cs="Times New Roman"/>
          <w:smallCaps/>
          <w:color w:val="000000"/>
          <w:sz w:val="24"/>
          <w:szCs w:val="24"/>
          <w:lang w:eastAsia="en-NZ"/>
        </w:rPr>
        <w:t>Lord</w:t>
      </w:r>
      <w:r w:rsidRPr="007B0940">
        <w:rPr>
          <w:rFonts w:ascii="Cambria" w:eastAsia="Times New Roman" w:hAnsi="Cambria" w:cs="Times New Roman"/>
          <w:color w:val="000000"/>
          <w:sz w:val="24"/>
          <w:szCs w:val="24"/>
          <w:lang w:eastAsia="en-NZ"/>
        </w:rPr>
        <w:t> said to Moses and Aaron in Egypt, </w:t>
      </w:r>
      <w:r w:rsidRPr="007B0940">
        <w:rPr>
          <w:rFonts w:ascii="Cambria" w:eastAsia="Times New Roman" w:hAnsi="Cambria" w:cs="Arial"/>
          <w:b/>
          <w:bCs/>
          <w:color w:val="000000"/>
          <w:sz w:val="24"/>
          <w:szCs w:val="24"/>
          <w:vertAlign w:val="superscript"/>
          <w:lang w:eastAsia="en-NZ"/>
        </w:rPr>
        <w:t>2 </w:t>
      </w:r>
      <w:r w:rsidRPr="007B0940">
        <w:rPr>
          <w:rFonts w:ascii="Cambria" w:eastAsia="Times New Roman" w:hAnsi="Cambria" w:cs="Times New Roman"/>
          <w:color w:val="000000"/>
          <w:sz w:val="24"/>
          <w:szCs w:val="24"/>
          <w:lang w:eastAsia="en-NZ"/>
        </w:rPr>
        <w:t>“This month is to be for you the first month, the first month of your year. </w:t>
      </w:r>
      <w:r w:rsidRPr="007B0940">
        <w:rPr>
          <w:rFonts w:ascii="Cambria" w:eastAsia="Times New Roman" w:hAnsi="Cambria" w:cs="Arial"/>
          <w:b/>
          <w:bCs/>
          <w:color w:val="000000"/>
          <w:sz w:val="24"/>
          <w:szCs w:val="24"/>
          <w:vertAlign w:val="superscript"/>
          <w:lang w:eastAsia="en-NZ"/>
        </w:rPr>
        <w:t>3 </w:t>
      </w:r>
      <w:r w:rsidRPr="007B0940">
        <w:rPr>
          <w:rFonts w:ascii="Cambria" w:eastAsia="Times New Roman" w:hAnsi="Cambria" w:cs="Times New Roman"/>
          <w:color w:val="000000"/>
          <w:sz w:val="24"/>
          <w:szCs w:val="24"/>
          <w:lang w:eastAsia="en-NZ"/>
        </w:rPr>
        <w:t>Tell the whole community of Israel that on the tenth day of this month each man is to take a lamb</w:t>
      </w:r>
      <w:r w:rsidRPr="007B0940">
        <w:rPr>
          <w:rFonts w:ascii="Cambria" w:eastAsia="Times New Roman" w:hAnsi="Cambria" w:cs="Times New Roman"/>
          <w:color w:val="000000"/>
          <w:sz w:val="24"/>
          <w:szCs w:val="24"/>
          <w:vertAlign w:val="superscript"/>
          <w:lang w:eastAsia="en-NZ"/>
        </w:rPr>
        <w:t>[</w:t>
      </w:r>
      <w:hyperlink r:id="rId6" w:anchor="fen-NIV-1820a" w:tooltip="See footnote a" w:history="1">
        <w:r w:rsidRPr="007B0940">
          <w:rPr>
            <w:rFonts w:ascii="Cambria" w:eastAsia="Times New Roman" w:hAnsi="Cambria" w:cs="Times New Roman"/>
            <w:color w:val="B34B2C"/>
            <w:sz w:val="24"/>
            <w:szCs w:val="24"/>
            <w:u w:val="single"/>
            <w:vertAlign w:val="superscript"/>
            <w:lang w:eastAsia="en-NZ"/>
          </w:rPr>
          <w:t>a</w:t>
        </w:r>
      </w:hyperlink>
      <w:r w:rsidRPr="007B0940">
        <w:rPr>
          <w:rFonts w:ascii="Cambria" w:eastAsia="Times New Roman" w:hAnsi="Cambria" w:cs="Times New Roman"/>
          <w:color w:val="000000"/>
          <w:sz w:val="24"/>
          <w:szCs w:val="24"/>
          <w:vertAlign w:val="superscript"/>
          <w:lang w:eastAsia="en-NZ"/>
        </w:rPr>
        <w:t>]</w:t>
      </w:r>
      <w:r w:rsidRPr="007B0940">
        <w:rPr>
          <w:rFonts w:ascii="Cambria" w:eastAsia="Times New Roman" w:hAnsi="Cambria" w:cs="Times New Roman"/>
          <w:color w:val="000000"/>
          <w:sz w:val="24"/>
          <w:szCs w:val="24"/>
          <w:lang w:eastAsia="en-NZ"/>
        </w:rPr>
        <w:t> for his family, one for each household. </w:t>
      </w:r>
      <w:r w:rsidRPr="007B0940">
        <w:rPr>
          <w:rFonts w:ascii="Cambria" w:eastAsia="Times New Roman" w:hAnsi="Cambria" w:cs="Arial"/>
          <w:b/>
          <w:bCs/>
          <w:color w:val="000000"/>
          <w:sz w:val="24"/>
          <w:szCs w:val="24"/>
          <w:vertAlign w:val="superscript"/>
          <w:lang w:eastAsia="en-NZ"/>
        </w:rPr>
        <w:t>4 </w:t>
      </w:r>
      <w:r w:rsidRPr="007B0940">
        <w:rPr>
          <w:rFonts w:ascii="Cambria" w:eastAsia="Times New Roman" w:hAnsi="Cambria" w:cs="Times New Roman"/>
          <w:color w:val="000000"/>
          <w:sz w:val="24"/>
          <w:szCs w:val="24"/>
          <w:lang w:eastAsia="en-NZ"/>
        </w:rPr>
        <w:t xml:space="preserve">If any household is too small for a whole lamb, they must share one with their nearest neighbour, having </w:t>
      </w:r>
      <w:proofErr w:type="gramStart"/>
      <w:r w:rsidRPr="007B0940">
        <w:rPr>
          <w:rFonts w:ascii="Cambria" w:eastAsia="Times New Roman" w:hAnsi="Cambria" w:cs="Times New Roman"/>
          <w:color w:val="000000"/>
          <w:sz w:val="24"/>
          <w:szCs w:val="24"/>
          <w:lang w:eastAsia="en-NZ"/>
        </w:rPr>
        <w:t>taken into account</w:t>
      </w:r>
      <w:proofErr w:type="gramEnd"/>
      <w:r w:rsidRPr="007B0940">
        <w:rPr>
          <w:rFonts w:ascii="Cambria" w:eastAsia="Times New Roman" w:hAnsi="Cambria" w:cs="Times New Roman"/>
          <w:color w:val="000000"/>
          <w:sz w:val="24"/>
          <w:szCs w:val="24"/>
          <w:lang w:eastAsia="en-NZ"/>
        </w:rPr>
        <w:t xml:space="preserve"> the number of people there are. You are to determine the amount of lamb needed in accordance with what each person will eat. </w:t>
      </w:r>
      <w:r w:rsidRPr="007B0940">
        <w:rPr>
          <w:rFonts w:ascii="Cambria" w:eastAsia="Times New Roman" w:hAnsi="Cambria" w:cs="Arial"/>
          <w:b/>
          <w:bCs/>
          <w:color w:val="000000"/>
          <w:sz w:val="24"/>
          <w:szCs w:val="24"/>
          <w:vertAlign w:val="superscript"/>
          <w:lang w:eastAsia="en-NZ"/>
        </w:rPr>
        <w:t>5 </w:t>
      </w:r>
      <w:r w:rsidRPr="007B0940">
        <w:rPr>
          <w:rFonts w:ascii="Cambria" w:eastAsia="Times New Roman" w:hAnsi="Cambria" w:cs="Times New Roman"/>
          <w:color w:val="000000"/>
          <w:sz w:val="24"/>
          <w:szCs w:val="24"/>
          <w:lang w:eastAsia="en-NZ"/>
        </w:rPr>
        <w:t>The animals you choose must be year-old males without defect, and you may take them from the sheep or the goats.</w:t>
      </w:r>
      <w:r w:rsidRPr="007B0940">
        <w:rPr>
          <w:rFonts w:ascii="Cambria" w:eastAsia="Times New Roman" w:hAnsi="Cambria" w:cs="Arial"/>
          <w:b/>
          <w:bCs/>
          <w:color w:val="000000"/>
          <w:sz w:val="24"/>
          <w:szCs w:val="24"/>
          <w:vertAlign w:val="superscript"/>
          <w:lang w:eastAsia="en-NZ"/>
        </w:rPr>
        <w:t>6 </w:t>
      </w:r>
      <w:r w:rsidRPr="007B0940">
        <w:rPr>
          <w:rFonts w:ascii="Cambria" w:eastAsia="Times New Roman" w:hAnsi="Cambria" w:cs="Times New Roman"/>
          <w:color w:val="000000"/>
          <w:sz w:val="24"/>
          <w:szCs w:val="24"/>
          <w:lang w:eastAsia="en-NZ"/>
        </w:rPr>
        <w:t>Take care of them until the fourteenth day of the month, when all the members of the community of Israel must slaughter them at twilight.</w:t>
      </w:r>
      <w:r w:rsidRPr="007B0940">
        <w:rPr>
          <w:rFonts w:ascii="Cambria" w:eastAsia="Times New Roman" w:hAnsi="Cambria" w:cs="Arial"/>
          <w:b/>
          <w:bCs/>
          <w:color w:val="000000"/>
          <w:sz w:val="24"/>
          <w:szCs w:val="24"/>
          <w:vertAlign w:val="superscript"/>
          <w:lang w:eastAsia="en-NZ"/>
        </w:rPr>
        <w:t>7 </w:t>
      </w:r>
      <w:r w:rsidRPr="007B0940">
        <w:rPr>
          <w:rFonts w:ascii="Cambria" w:eastAsia="Times New Roman" w:hAnsi="Cambria" w:cs="Times New Roman"/>
          <w:color w:val="000000"/>
          <w:sz w:val="24"/>
          <w:szCs w:val="24"/>
          <w:lang w:eastAsia="en-NZ"/>
        </w:rPr>
        <w:t>Then they are to take some of the blood and put it on the sides and tops of the doorframes of the houses where they eat the lambs. </w:t>
      </w:r>
      <w:r w:rsidRPr="007B0940">
        <w:rPr>
          <w:rFonts w:ascii="Cambria" w:eastAsia="Times New Roman" w:hAnsi="Cambria" w:cs="Arial"/>
          <w:b/>
          <w:bCs/>
          <w:color w:val="000000"/>
          <w:sz w:val="24"/>
          <w:szCs w:val="24"/>
          <w:vertAlign w:val="superscript"/>
          <w:lang w:eastAsia="en-NZ"/>
        </w:rPr>
        <w:t>8 </w:t>
      </w:r>
      <w:r w:rsidRPr="007B0940">
        <w:rPr>
          <w:rFonts w:ascii="Cambria" w:eastAsia="Times New Roman" w:hAnsi="Cambria" w:cs="Times New Roman"/>
          <w:color w:val="000000"/>
          <w:sz w:val="24"/>
          <w:szCs w:val="24"/>
          <w:lang w:eastAsia="en-NZ"/>
        </w:rPr>
        <w:t xml:space="preserve">That same night they are to eat the meat roasted over the fire, along with bitter herbs, and bread made without yeast.  // </w:t>
      </w:r>
      <w:r w:rsidRPr="007B0940">
        <w:rPr>
          <w:rFonts w:ascii="Cambria" w:eastAsia="Calibri" w:hAnsi="Cambria" w:cs="Arial"/>
          <w:b/>
          <w:bCs/>
          <w:color w:val="000000"/>
          <w:sz w:val="24"/>
          <w:szCs w:val="24"/>
          <w:shd w:val="clear" w:color="auto" w:fill="FFFFFF"/>
          <w:vertAlign w:val="superscript"/>
          <w:lang w:val="en-AU"/>
        </w:rPr>
        <w:t>14 </w:t>
      </w:r>
      <w:r w:rsidRPr="007B0940">
        <w:rPr>
          <w:rFonts w:ascii="Cambria" w:eastAsia="Calibri" w:hAnsi="Cambria" w:cs="Times New Roman"/>
          <w:color w:val="000000"/>
          <w:sz w:val="24"/>
          <w:szCs w:val="24"/>
          <w:shd w:val="clear" w:color="auto" w:fill="FFFFFF"/>
          <w:lang w:val="en-AU"/>
        </w:rPr>
        <w:t>“This is a day you are to commemorate; for the generations to come you shall celebrate it as a festival to the </w:t>
      </w:r>
      <w:r w:rsidRPr="007B0940">
        <w:rPr>
          <w:rFonts w:ascii="Cambria" w:eastAsia="Calibri" w:hAnsi="Cambria" w:cs="Times New Roman"/>
          <w:smallCaps/>
          <w:color w:val="000000"/>
          <w:sz w:val="24"/>
          <w:szCs w:val="24"/>
          <w:shd w:val="clear" w:color="auto" w:fill="FFFFFF"/>
          <w:lang w:val="en-AU"/>
        </w:rPr>
        <w:t>Lord</w:t>
      </w:r>
      <w:r w:rsidRPr="007B0940">
        <w:rPr>
          <w:rFonts w:ascii="Cambria" w:eastAsia="Calibri" w:hAnsi="Cambria" w:cs="Times New Roman"/>
          <w:color w:val="000000"/>
          <w:sz w:val="24"/>
          <w:szCs w:val="24"/>
          <w:shd w:val="clear" w:color="auto" w:fill="FFFFFF"/>
          <w:lang w:val="en-AU"/>
        </w:rPr>
        <w:t xml:space="preserve">—a lasting ordinance. // </w:t>
      </w:r>
      <w:r w:rsidRPr="007B0940">
        <w:rPr>
          <w:rFonts w:ascii="Cambria" w:eastAsia="Calibri" w:hAnsi="Cambria" w:cs="Arial"/>
          <w:b/>
          <w:bCs/>
          <w:color w:val="000000"/>
          <w:sz w:val="24"/>
          <w:szCs w:val="24"/>
          <w:shd w:val="clear" w:color="auto" w:fill="FFFFFF"/>
          <w:vertAlign w:val="superscript"/>
          <w:lang w:val="en-AU"/>
        </w:rPr>
        <w:t>17 </w:t>
      </w:r>
      <w:r w:rsidRPr="007B0940">
        <w:rPr>
          <w:rFonts w:ascii="Cambria" w:eastAsia="Calibri" w:hAnsi="Cambria" w:cs="Times New Roman"/>
          <w:color w:val="000000"/>
          <w:sz w:val="24"/>
          <w:szCs w:val="24"/>
          <w:shd w:val="clear" w:color="auto" w:fill="FFFFFF"/>
          <w:lang w:val="en-AU"/>
        </w:rPr>
        <w:t>“Celebrate the Festival of Unleavened Bread, because it was on this very day that I brought your divisions out of Egypt. Celebrate this day as a lasting ordinance for the generations to come.</w:t>
      </w:r>
    </w:p>
    <w:p w14:paraId="72492469" w14:textId="77777777" w:rsidR="005A32ED" w:rsidRPr="007B0940" w:rsidRDefault="005A32ED" w:rsidP="005A32ED">
      <w:pPr>
        <w:spacing w:after="0" w:line="240" w:lineRule="auto"/>
        <w:ind w:right="26"/>
        <w:rPr>
          <w:rFonts w:ascii="Cambria" w:eastAsia="Calibri" w:hAnsi="Cambria" w:cs="Times New Roman"/>
          <w:b/>
          <w:sz w:val="24"/>
          <w:szCs w:val="24"/>
          <w:lang w:val="en-AU"/>
        </w:rPr>
      </w:pPr>
    </w:p>
    <w:p w14:paraId="7B06B9DE" w14:textId="77777777" w:rsidR="005A32ED" w:rsidRPr="007B0940" w:rsidRDefault="005A32ED" w:rsidP="005A32ED">
      <w:pPr>
        <w:tabs>
          <w:tab w:val="right" w:pos="10440"/>
        </w:tabs>
        <w:spacing w:after="0" w:line="240" w:lineRule="auto"/>
        <w:ind w:right="26"/>
        <w:rPr>
          <w:rFonts w:ascii="Cambria" w:eastAsia="Calibri" w:hAnsi="Cambria" w:cs="Times New Roman"/>
          <w:b/>
          <w:sz w:val="24"/>
          <w:szCs w:val="24"/>
          <w:lang w:val="en-AU"/>
        </w:rPr>
      </w:pPr>
      <w:r w:rsidRPr="007B0940">
        <w:rPr>
          <w:rFonts w:ascii="Cambria" w:eastAsia="Calibri" w:hAnsi="Cambria" w:cs="Times New Roman"/>
          <w:b/>
          <w:sz w:val="24"/>
          <w:szCs w:val="24"/>
          <w:lang w:val="en-AU"/>
        </w:rPr>
        <w:t>Gospel</w:t>
      </w:r>
      <w:r w:rsidRPr="007B0940">
        <w:rPr>
          <w:rFonts w:ascii="Cambria" w:eastAsia="Calibri" w:hAnsi="Cambria" w:cs="Times New Roman"/>
          <w:b/>
          <w:sz w:val="24"/>
          <w:szCs w:val="24"/>
          <w:lang w:val="en-AU"/>
        </w:rPr>
        <w:tab/>
        <w:t xml:space="preserve">   Matthew 26:26-29</w:t>
      </w:r>
    </w:p>
    <w:p w14:paraId="6CA04C95" w14:textId="466770C6" w:rsidR="005A32ED" w:rsidRPr="007B0940" w:rsidRDefault="005A32ED" w:rsidP="005A32ED">
      <w:pPr>
        <w:shd w:val="clear" w:color="auto" w:fill="FFFFFF"/>
        <w:spacing w:after="0" w:line="240" w:lineRule="auto"/>
        <w:rPr>
          <w:rFonts w:ascii="Cambria" w:eastAsia="Times New Roman" w:hAnsi="Cambria" w:cs="Times New Roman"/>
          <w:color w:val="000000"/>
          <w:sz w:val="24"/>
          <w:szCs w:val="24"/>
          <w:lang w:eastAsia="en-NZ"/>
        </w:rPr>
      </w:pPr>
      <w:r w:rsidRPr="007B0940">
        <w:rPr>
          <w:rFonts w:ascii="Cambria" w:eastAsia="Times New Roman" w:hAnsi="Cambria" w:cs="Arial"/>
          <w:b/>
          <w:bCs/>
          <w:color w:val="000000"/>
          <w:sz w:val="24"/>
          <w:szCs w:val="24"/>
          <w:vertAlign w:val="superscript"/>
          <w:lang w:eastAsia="en-NZ"/>
        </w:rPr>
        <w:t>26 </w:t>
      </w:r>
      <w:r w:rsidRPr="007B0940">
        <w:rPr>
          <w:rFonts w:ascii="Cambria" w:eastAsia="Times New Roman" w:hAnsi="Cambria" w:cs="Times New Roman"/>
          <w:color w:val="000000"/>
          <w:sz w:val="24"/>
          <w:szCs w:val="24"/>
          <w:lang w:eastAsia="en-NZ"/>
        </w:rPr>
        <w:t>While they were eating, Jesus took bread, and when he had given thanks, he broke it and gave it to his disciples, saying, </w:t>
      </w:r>
      <w:r w:rsidRPr="007B0940">
        <w:rPr>
          <w:rFonts w:ascii="Cambria" w:eastAsia="Calibri" w:hAnsi="Cambria" w:cs="Times New Roman"/>
          <w:color w:val="000000"/>
          <w:sz w:val="24"/>
          <w:szCs w:val="24"/>
          <w:lang w:eastAsia="en-NZ"/>
        </w:rPr>
        <w:t xml:space="preserve">“Take and eat; this is my body.”  </w:t>
      </w:r>
      <w:r w:rsidRPr="007B0940">
        <w:rPr>
          <w:rFonts w:ascii="Cambria" w:eastAsia="Times New Roman" w:hAnsi="Cambria" w:cs="Arial"/>
          <w:b/>
          <w:bCs/>
          <w:color w:val="000000"/>
          <w:sz w:val="24"/>
          <w:szCs w:val="24"/>
          <w:vertAlign w:val="superscript"/>
          <w:lang w:eastAsia="en-NZ"/>
        </w:rPr>
        <w:t>27 </w:t>
      </w:r>
      <w:r w:rsidRPr="007B0940">
        <w:rPr>
          <w:rFonts w:ascii="Cambria" w:eastAsia="Times New Roman" w:hAnsi="Cambria" w:cs="Times New Roman"/>
          <w:color w:val="000000"/>
          <w:sz w:val="24"/>
          <w:szCs w:val="24"/>
          <w:lang w:eastAsia="en-NZ"/>
        </w:rPr>
        <w:t>Then he took a cup, and when he had given thanks, he gave it to them, saying, </w:t>
      </w:r>
      <w:r w:rsidRPr="007B0940">
        <w:rPr>
          <w:rFonts w:ascii="Cambria" w:eastAsia="Calibri" w:hAnsi="Cambria" w:cs="Times New Roman"/>
          <w:color w:val="000000"/>
          <w:sz w:val="24"/>
          <w:szCs w:val="24"/>
          <w:lang w:eastAsia="en-NZ"/>
        </w:rPr>
        <w:t>“Drink from it, all of you.</w:t>
      </w:r>
      <w:r w:rsidRPr="007B0940">
        <w:rPr>
          <w:rFonts w:ascii="Cambria" w:eastAsia="Times New Roman" w:hAnsi="Cambria" w:cs="Times New Roman"/>
          <w:color w:val="000000"/>
          <w:sz w:val="24"/>
          <w:szCs w:val="24"/>
          <w:lang w:eastAsia="en-NZ"/>
        </w:rPr>
        <w:t> </w:t>
      </w:r>
      <w:r w:rsidRPr="007B0940">
        <w:rPr>
          <w:rFonts w:ascii="Cambria" w:eastAsia="Calibri" w:hAnsi="Cambria" w:cs="Times New Roman"/>
          <w:b/>
          <w:bCs/>
          <w:color w:val="000000"/>
          <w:sz w:val="24"/>
          <w:szCs w:val="24"/>
          <w:vertAlign w:val="superscript"/>
          <w:lang w:eastAsia="en-NZ"/>
        </w:rPr>
        <w:t>28 </w:t>
      </w:r>
      <w:r w:rsidRPr="007B0940">
        <w:rPr>
          <w:rFonts w:ascii="Cambria" w:eastAsia="Calibri" w:hAnsi="Cambria" w:cs="Times New Roman"/>
          <w:color w:val="000000"/>
          <w:sz w:val="24"/>
          <w:szCs w:val="24"/>
          <w:lang w:eastAsia="en-NZ"/>
        </w:rPr>
        <w:t>This is my blood of the covenant, which is poured out for many for the forgiveness of sins.</w:t>
      </w:r>
      <w:r w:rsidRPr="007B0940">
        <w:rPr>
          <w:rFonts w:ascii="Cambria" w:eastAsia="Times New Roman" w:hAnsi="Cambria" w:cs="Times New Roman"/>
          <w:color w:val="000000"/>
          <w:sz w:val="24"/>
          <w:szCs w:val="24"/>
          <w:lang w:eastAsia="en-NZ"/>
        </w:rPr>
        <w:t> </w:t>
      </w:r>
      <w:r w:rsidRPr="007B0940">
        <w:rPr>
          <w:rFonts w:ascii="Cambria" w:eastAsia="Calibri" w:hAnsi="Cambria" w:cs="Times New Roman"/>
          <w:b/>
          <w:bCs/>
          <w:color w:val="000000"/>
          <w:sz w:val="24"/>
          <w:szCs w:val="24"/>
          <w:vertAlign w:val="superscript"/>
          <w:lang w:eastAsia="en-NZ"/>
        </w:rPr>
        <w:t>29 </w:t>
      </w:r>
      <w:r w:rsidRPr="007B0940">
        <w:rPr>
          <w:rFonts w:ascii="Cambria" w:eastAsia="Calibri" w:hAnsi="Cambria" w:cs="Times New Roman"/>
          <w:color w:val="000000"/>
          <w:sz w:val="24"/>
          <w:szCs w:val="24"/>
          <w:lang w:eastAsia="en-NZ"/>
        </w:rPr>
        <w:t xml:space="preserve">I tell </w:t>
      </w:r>
      <w:proofErr w:type="gramStart"/>
      <w:r w:rsidRPr="007B0940">
        <w:rPr>
          <w:rFonts w:ascii="Cambria" w:eastAsia="Calibri" w:hAnsi="Cambria" w:cs="Times New Roman"/>
          <w:color w:val="000000"/>
          <w:sz w:val="24"/>
          <w:szCs w:val="24"/>
          <w:lang w:eastAsia="en-NZ"/>
        </w:rPr>
        <w:t>you,</w:t>
      </w:r>
      <w:proofErr w:type="gramEnd"/>
      <w:r w:rsidRPr="007B0940">
        <w:rPr>
          <w:rFonts w:ascii="Cambria" w:eastAsia="Calibri" w:hAnsi="Cambria" w:cs="Times New Roman"/>
          <w:color w:val="000000"/>
          <w:sz w:val="24"/>
          <w:szCs w:val="24"/>
          <w:lang w:eastAsia="en-NZ"/>
        </w:rPr>
        <w:t xml:space="preserve"> I will not drink from this fruit of the vine from now on until that day when I drink it new with you in my Father’s kingdom.”</w:t>
      </w:r>
    </w:p>
    <w:p w14:paraId="2B4D97CE" w14:textId="77777777" w:rsidR="005A32ED" w:rsidRPr="007B0940" w:rsidRDefault="005A32ED" w:rsidP="005A32ED">
      <w:pPr>
        <w:keepNext/>
        <w:tabs>
          <w:tab w:val="right" w:pos="10440"/>
        </w:tabs>
        <w:spacing w:after="0" w:line="240" w:lineRule="auto"/>
        <w:ind w:right="28"/>
        <w:rPr>
          <w:rFonts w:ascii="Cambria" w:eastAsia="Calibri" w:hAnsi="Cambria" w:cs="Times New Roman"/>
          <w:b/>
          <w:sz w:val="24"/>
          <w:szCs w:val="24"/>
          <w:lang w:val="en-AU"/>
        </w:rPr>
      </w:pPr>
    </w:p>
    <w:p w14:paraId="033CDC79" w14:textId="095E254A" w:rsidR="005A32ED" w:rsidRPr="007B0940" w:rsidRDefault="005A32E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b/>
          <w:sz w:val="24"/>
          <w:szCs w:val="24"/>
          <w:lang w:val="en-AU"/>
        </w:rPr>
        <w:t>Contemporary reading</w:t>
      </w:r>
      <w:r w:rsidRPr="007B0940">
        <w:rPr>
          <w:rFonts w:ascii="Cambria" w:eastAsia="Calibri" w:hAnsi="Cambria" w:cs="Times New Roman"/>
          <w:b/>
          <w:sz w:val="24"/>
          <w:szCs w:val="24"/>
          <w:lang w:val="en-AU"/>
        </w:rPr>
        <w:tab/>
        <w:t>https://cac.org/heaven-now-weekly-summary-2019-05-04/</w:t>
      </w:r>
      <w:r w:rsidRPr="007B0940">
        <w:rPr>
          <w:rFonts w:ascii="Cambria" w:eastAsia="Calibri" w:hAnsi="Cambria" w:cs="Times New Roman"/>
          <w:b/>
          <w:sz w:val="24"/>
          <w:szCs w:val="24"/>
          <w:lang w:val="en-AU"/>
        </w:rPr>
        <w:br/>
      </w:r>
      <w:r w:rsidRPr="007B0940">
        <w:rPr>
          <w:rFonts w:ascii="Cambria" w:eastAsia="Calibri" w:hAnsi="Cambria" w:cs="Times New Roman"/>
          <w:sz w:val="24"/>
          <w:szCs w:val="24"/>
          <w:lang w:val="en-AU"/>
        </w:rPr>
        <w:t xml:space="preserve">                                      </w:t>
      </w:r>
      <w:r w:rsidRPr="007B0940">
        <w:rPr>
          <w:rFonts w:ascii="Cambria" w:eastAsia="Calibri" w:hAnsi="Cambria" w:cs="Times New Roman"/>
          <w:sz w:val="24"/>
          <w:szCs w:val="24"/>
          <w:lang w:val="en-AU"/>
        </w:rPr>
        <w:tab/>
        <w:t xml:space="preserve">by Richard Rohr  </w:t>
      </w:r>
      <w:r w:rsidRPr="007B0940">
        <w:rPr>
          <w:rFonts w:ascii="Cambria" w:eastAsia="Calibri" w:hAnsi="Cambria" w:cs="Times New Roman"/>
          <w:sz w:val="24"/>
          <w:szCs w:val="24"/>
          <w:lang w:val="en-AU"/>
        </w:rPr>
        <w:br/>
        <w:t xml:space="preserve">Prayer is not a transaction that somehow pleases God but a transformation of the consciousness of the one doing the praying. Prayer is the awakening of an inner dialogue that, from God’s side, has never ceased. </w:t>
      </w:r>
      <w:proofErr w:type="gramStart"/>
      <w:r w:rsidRPr="007B0940">
        <w:rPr>
          <w:rFonts w:ascii="Cambria" w:eastAsia="Calibri" w:hAnsi="Cambria" w:cs="Times New Roman"/>
          <w:sz w:val="24"/>
          <w:szCs w:val="24"/>
          <w:lang w:val="en-AU"/>
        </w:rPr>
        <w:t>This is why</w:t>
      </w:r>
      <w:proofErr w:type="gramEnd"/>
      <w:r w:rsidRPr="007B0940">
        <w:rPr>
          <w:rFonts w:ascii="Cambria" w:eastAsia="Calibri" w:hAnsi="Cambria" w:cs="Times New Roman"/>
          <w:sz w:val="24"/>
          <w:szCs w:val="24"/>
          <w:lang w:val="en-AU"/>
        </w:rPr>
        <w:t xml:space="preserve"> Paul could write of praying “always” (see 1 Thessalonians 5:17). Prayer is not changing God’s mind about us or about anything </w:t>
      </w:r>
      <w:proofErr w:type="gramStart"/>
      <w:r w:rsidRPr="007B0940">
        <w:rPr>
          <w:rFonts w:ascii="Cambria" w:eastAsia="Calibri" w:hAnsi="Cambria" w:cs="Times New Roman"/>
          <w:sz w:val="24"/>
          <w:szCs w:val="24"/>
          <w:lang w:val="en-AU"/>
        </w:rPr>
        <w:t>else, but</w:t>
      </w:r>
      <w:proofErr w:type="gramEnd"/>
      <w:r w:rsidRPr="007B0940">
        <w:rPr>
          <w:rFonts w:ascii="Cambria" w:eastAsia="Calibri" w:hAnsi="Cambria" w:cs="Times New Roman"/>
          <w:sz w:val="24"/>
          <w:szCs w:val="24"/>
          <w:lang w:val="en-AU"/>
        </w:rPr>
        <w:t xml:space="preserve"> allowing God to change our mind about the reality right in front of us (which we usually avoid or distort).</w:t>
      </w:r>
    </w:p>
    <w:p w14:paraId="7BC934B0" w14:textId="70F7359A" w:rsidR="005A32ED" w:rsidRPr="007B0940" w:rsidRDefault="005A32ED" w:rsidP="005A32ED">
      <w:pPr>
        <w:keepNext/>
        <w:tabs>
          <w:tab w:val="right" w:pos="10440"/>
        </w:tabs>
        <w:spacing w:after="0" w:line="240" w:lineRule="auto"/>
        <w:ind w:right="28"/>
        <w:rPr>
          <w:rFonts w:ascii="Cambria" w:eastAsia="Calibri" w:hAnsi="Cambria" w:cs="Times New Roman"/>
          <w:b/>
          <w:sz w:val="24"/>
          <w:szCs w:val="24"/>
          <w:lang w:val="en-AU"/>
        </w:rPr>
      </w:pPr>
    </w:p>
    <w:p w14:paraId="56D043EA" w14:textId="710CC217" w:rsidR="005A32ED" w:rsidRPr="007B0940" w:rsidRDefault="005A32ED" w:rsidP="005A32ED">
      <w:pPr>
        <w:keepNext/>
        <w:tabs>
          <w:tab w:val="right" w:pos="10440"/>
        </w:tabs>
        <w:spacing w:after="0" w:line="240" w:lineRule="auto"/>
        <w:ind w:right="28"/>
        <w:rPr>
          <w:rFonts w:ascii="Cambria" w:eastAsia="Calibri" w:hAnsi="Cambria" w:cs="Times New Roman"/>
          <w:b/>
          <w:sz w:val="24"/>
          <w:szCs w:val="24"/>
          <w:lang w:val="en-AU"/>
        </w:rPr>
      </w:pPr>
      <w:r w:rsidRPr="007B0940">
        <w:rPr>
          <w:rFonts w:ascii="Cambria" w:eastAsia="Calibri" w:hAnsi="Cambria" w:cs="Times New Roman"/>
          <w:b/>
          <w:sz w:val="24"/>
          <w:szCs w:val="24"/>
          <w:lang w:val="en-AU"/>
        </w:rPr>
        <w:t>Reflection for the Gathering</w:t>
      </w:r>
    </w:p>
    <w:p w14:paraId="117EE4D8" w14:textId="4C1DE8F1" w:rsidR="005A32ED" w:rsidRPr="007B0940" w:rsidRDefault="005A32ED" w:rsidP="005A32ED">
      <w:pPr>
        <w:keepNext/>
        <w:tabs>
          <w:tab w:val="right" w:pos="10440"/>
        </w:tabs>
        <w:spacing w:after="0" w:line="240" w:lineRule="auto"/>
        <w:ind w:right="28"/>
        <w:rPr>
          <w:rFonts w:ascii="Cambria" w:eastAsia="Calibri" w:hAnsi="Cambria" w:cs="Times New Roman"/>
          <w:b/>
          <w:sz w:val="24"/>
          <w:szCs w:val="24"/>
          <w:lang w:val="en-AU"/>
        </w:rPr>
      </w:pPr>
    </w:p>
    <w:p w14:paraId="327E416A" w14:textId="2023039E" w:rsidR="005A32ED" w:rsidRPr="007B0940" w:rsidRDefault="005A32E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You’ve heard me say that one year, some decades ago, we sent a book of Footrot Flat cartoons as a present to my NZ </w:t>
      </w:r>
      <w:proofErr w:type="gramStart"/>
      <w:r w:rsidRPr="007B0940">
        <w:rPr>
          <w:rFonts w:ascii="Cambria" w:eastAsia="Calibri" w:hAnsi="Cambria" w:cs="Times New Roman"/>
          <w:sz w:val="24"/>
          <w:szCs w:val="24"/>
          <w:lang w:val="en-AU"/>
        </w:rPr>
        <w:t>brother  and</w:t>
      </w:r>
      <w:proofErr w:type="gramEnd"/>
      <w:r w:rsidRPr="007B0940">
        <w:rPr>
          <w:rFonts w:ascii="Cambria" w:eastAsia="Calibri" w:hAnsi="Cambria" w:cs="Times New Roman"/>
          <w:sz w:val="24"/>
          <w:szCs w:val="24"/>
          <w:lang w:val="en-AU"/>
        </w:rPr>
        <w:t xml:space="preserve"> American sister in law.  Footrot </w:t>
      </w:r>
      <w:r w:rsidR="007B0940" w:rsidRPr="007B0940">
        <w:rPr>
          <w:rFonts w:ascii="Cambria" w:eastAsia="Calibri" w:hAnsi="Cambria" w:cs="Times New Roman"/>
          <w:sz w:val="24"/>
          <w:szCs w:val="24"/>
          <w:lang w:val="en-AU"/>
        </w:rPr>
        <w:t>Flats</w:t>
      </w:r>
      <w:r w:rsidRPr="007B0940">
        <w:rPr>
          <w:rFonts w:ascii="Cambria" w:eastAsia="Calibri" w:hAnsi="Cambria" w:cs="Times New Roman"/>
          <w:sz w:val="24"/>
          <w:szCs w:val="24"/>
          <w:lang w:val="en-AU"/>
        </w:rPr>
        <w:t xml:space="preserve"> of course features The Dog and Wal; the rural farming men who are key to the story, all dressed in baggy shorts, gumboots and black singlets.  My sister in law wrote to thank us for everything, including the cartoon book, saying “David is explaining the jokes to me.”  And you’ve heard me say that I wondered at the time, how a </w:t>
      </w:r>
      <w:proofErr w:type="spellStart"/>
      <w:r w:rsidRPr="007B0940">
        <w:rPr>
          <w:rFonts w:ascii="Cambria" w:eastAsia="Calibri" w:hAnsi="Cambria" w:cs="Times New Roman"/>
          <w:sz w:val="24"/>
          <w:szCs w:val="24"/>
          <w:lang w:val="en-AU"/>
        </w:rPr>
        <w:t>NZer</w:t>
      </w:r>
      <w:proofErr w:type="spellEnd"/>
      <w:r w:rsidRPr="007B0940">
        <w:rPr>
          <w:rFonts w:ascii="Cambria" w:eastAsia="Calibri" w:hAnsi="Cambria" w:cs="Times New Roman"/>
          <w:sz w:val="24"/>
          <w:szCs w:val="24"/>
          <w:lang w:val="en-AU"/>
        </w:rPr>
        <w:t xml:space="preserve"> explained to a Jewish American what a black singlet was and what it stood for in NZ culture.</w:t>
      </w:r>
    </w:p>
    <w:p w14:paraId="20A64B1A" w14:textId="269BD85F" w:rsidR="005A32ED" w:rsidRPr="007B0940" w:rsidRDefault="005A32ED" w:rsidP="005A32ED">
      <w:pPr>
        <w:keepNext/>
        <w:tabs>
          <w:tab w:val="right" w:pos="10440"/>
        </w:tabs>
        <w:spacing w:after="0" w:line="240" w:lineRule="auto"/>
        <w:ind w:right="28"/>
        <w:rPr>
          <w:rFonts w:ascii="Cambria" w:eastAsia="Calibri" w:hAnsi="Cambria" w:cs="Times New Roman"/>
          <w:sz w:val="24"/>
          <w:szCs w:val="24"/>
          <w:lang w:val="en-AU"/>
        </w:rPr>
      </w:pPr>
    </w:p>
    <w:p w14:paraId="43C889A1" w14:textId="65AE51AD" w:rsidR="005A32ED" w:rsidRPr="007B0940" w:rsidRDefault="005A32E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It’s the same for western gentile audiences trying to understand the significance of lambs and sacrifice and their connection with Christianity</w:t>
      </w:r>
    </w:p>
    <w:p w14:paraId="6B8043B8" w14:textId="32B2DCEF" w:rsidR="005A32ED" w:rsidRPr="007B0940" w:rsidRDefault="005A32ED" w:rsidP="005A32ED">
      <w:pPr>
        <w:keepNext/>
        <w:tabs>
          <w:tab w:val="right" w:pos="10440"/>
        </w:tabs>
        <w:spacing w:after="0" w:line="240" w:lineRule="auto"/>
        <w:ind w:right="28"/>
        <w:rPr>
          <w:rFonts w:ascii="Cambria" w:eastAsia="Calibri" w:hAnsi="Cambria" w:cs="Times New Roman"/>
          <w:sz w:val="24"/>
          <w:szCs w:val="24"/>
          <w:lang w:val="en-AU"/>
        </w:rPr>
      </w:pPr>
    </w:p>
    <w:p w14:paraId="12D296AB" w14:textId="2C0FB8E2" w:rsidR="005A32ED" w:rsidRPr="007B0940" w:rsidRDefault="005A32E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The reading from Exodus comes from just before the leaving of Egypt by the Hebrew people.  It is thought these passages were written centuries later at the time when </w:t>
      </w:r>
      <w:r w:rsidR="002D6B1F" w:rsidRPr="007B0940">
        <w:rPr>
          <w:rFonts w:ascii="Cambria" w:eastAsia="Calibri" w:hAnsi="Cambria" w:cs="Times New Roman"/>
          <w:sz w:val="24"/>
          <w:szCs w:val="24"/>
          <w:lang w:val="en-AU"/>
        </w:rPr>
        <w:t xml:space="preserve">Jewish exiles returned from their Babylonian captivity, </w:t>
      </w:r>
      <w:r w:rsidR="002D6B1F" w:rsidRPr="007B0940">
        <w:rPr>
          <w:rFonts w:ascii="Cambria" w:eastAsia="Calibri" w:hAnsi="Cambria" w:cs="Times New Roman"/>
          <w:i/>
          <w:sz w:val="24"/>
          <w:szCs w:val="24"/>
          <w:lang w:val="en-AU"/>
        </w:rPr>
        <w:t>re-</w:t>
      </w:r>
      <w:r w:rsidR="002D6B1F" w:rsidRPr="007B0940">
        <w:rPr>
          <w:rFonts w:ascii="Cambria" w:eastAsia="Calibri" w:hAnsi="Cambria" w:cs="Times New Roman"/>
          <w:sz w:val="24"/>
          <w:szCs w:val="24"/>
          <w:lang w:val="en-AU"/>
        </w:rPr>
        <w:t xml:space="preserve">establishing the idea of the Israelites being a people chosen and </w:t>
      </w:r>
      <w:r w:rsidR="002D6B1F" w:rsidRPr="007B0940">
        <w:rPr>
          <w:rFonts w:ascii="Cambria" w:eastAsia="Calibri" w:hAnsi="Cambria" w:cs="Times New Roman"/>
          <w:sz w:val="24"/>
          <w:szCs w:val="24"/>
          <w:lang w:val="en-AU"/>
        </w:rPr>
        <w:lastRenderedPageBreak/>
        <w:t xml:space="preserve">delivered by God.   The whole book of Exodus is regarded by </w:t>
      </w:r>
      <w:r w:rsidR="000D01C0" w:rsidRPr="007B0940">
        <w:rPr>
          <w:rFonts w:ascii="Cambria" w:eastAsia="Calibri" w:hAnsi="Cambria" w:cs="Times New Roman"/>
          <w:sz w:val="24"/>
          <w:szCs w:val="24"/>
          <w:lang w:val="en-AU"/>
        </w:rPr>
        <w:t xml:space="preserve">modern </w:t>
      </w:r>
      <w:r w:rsidR="002D6B1F" w:rsidRPr="007B0940">
        <w:rPr>
          <w:rFonts w:ascii="Cambria" w:eastAsia="Calibri" w:hAnsi="Cambria" w:cs="Times New Roman"/>
          <w:sz w:val="24"/>
          <w:szCs w:val="24"/>
          <w:lang w:val="en-AU"/>
        </w:rPr>
        <w:t xml:space="preserve">scholars as a myth rather than an historical reconstruction of an actual event.  There are some similarities to other stories </w:t>
      </w:r>
      <w:r w:rsidR="000D01C0" w:rsidRPr="007B0940">
        <w:rPr>
          <w:rFonts w:ascii="Cambria" w:eastAsia="Calibri" w:hAnsi="Cambria" w:cs="Times New Roman"/>
          <w:sz w:val="24"/>
          <w:szCs w:val="24"/>
          <w:lang w:val="en-AU"/>
        </w:rPr>
        <w:t>from n</w:t>
      </w:r>
      <w:r w:rsidR="002D6B1F" w:rsidRPr="007B0940">
        <w:rPr>
          <w:rFonts w:ascii="Cambria" w:eastAsia="Calibri" w:hAnsi="Cambria" w:cs="Times New Roman"/>
          <w:sz w:val="24"/>
          <w:szCs w:val="24"/>
          <w:lang w:val="en-AU"/>
        </w:rPr>
        <w:t>earby cultures of the time.</w:t>
      </w:r>
    </w:p>
    <w:p w14:paraId="4C56DAD5" w14:textId="3B160023" w:rsidR="002D6B1F" w:rsidRPr="007B0940" w:rsidRDefault="002D6B1F" w:rsidP="005A32ED">
      <w:pPr>
        <w:keepNext/>
        <w:tabs>
          <w:tab w:val="right" w:pos="10440"/>
        </w:tabs>
        <w:spacing w:after="0" w:line="240" w:lineRule="auto"/>
        <w:ind w:right="28"/>
        <w:rPr>
          <w:rFonts w:ascii="Cambria" w:eastAsia="Calibri" w:hAnsi="Cambria" w:cs="Times New Roman"/>
          <w:sz w:val="24"/>
          <w:szCs w:val="24"/>
          <w:lang w:val="en-AU"/>
        </w:rPr>
      </w:pPr>
    </w:p>
    <w:p w14:paraId="561001A0" w14:textId="5C6ADBEB" w:rsidR="002D6B1F" w:rsidRPr="007B0940" w:rsidRDefault="002D6B1F"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If you re</w:t>
      </w:r>
      <w:r w:rsidR="0047143D"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read the </w:t>
      </w:r>
      <w:r w:rsidR="000D01C0" w:rsidRPr="007B0940">
        <w:rPr>
          <w:rFonts w:ascii="Cambria" w:eastAsia="Calibri" w:hAnsi="Cambria" w:cs="Times New Roman"/>
          <w:sz w:val="24"/>
          <w:szCs w:val="24"/>
          <w:lang w:val="en-AU"/>
        </w:rPr>
        <w:t>today’s Exodus passa</w:t>
      </w:r>
      <w:r w:rsidRPr="007B0940">
        <w:rPr>
          <w:rFonts w:ascii="Cambria" w:eastAsia="Calibri" w:hAnsi="Cambria" w:cs="Times New Roman"/>
          <w:sz w:val="24"/>
          <w:szCs w:val="24"/>
          <w:lang w:val="en-AU"/>
        </w:rPr>
        <w:t xml:space="preserve">ge, you will notice the instructions are not only </w:t>
      </w:r>
      <w:r w:rsidR="000D01C0" w:rsidRPr="007B0940">
        <w:rPr>
          <w:rFonts w:ascii="Cambria" w:eastAsia="Calibri" w:hAnsi="Cambria" w:cs="Times New Roman"/>
          <w:sz w:val="24"/>
          <w:szCs w:val="24"/>
          <w:lang w:val="en-AU"/>
        </w:rPr>
        <w:t>rather too</w:t>
      </w:r>
      <w:r w:rsidRPr="007B0940">
        <w:rPr>
          <w:rFonts w:ascii="Cambria" w:eastAsia="Calibri" w:hAnsi="Cambria" w:cs="Times New Roman"/>
          <w:sz w:val="24"/>
          <w:szCs w:val="24"/>
          <w:lang w:val="en-AU"/>
        </w:rPr>
        <w:t xml:space="preserve"> precise for a group of people planning a midnight escape, but also </w:t>
      </w:r>
      <w:r w:rsidR="000D01C0" w:rsidRPr="007B0940">
        <w:rPr>
          <w:rFonts w:ascii="Cambria" w:eastAsia="Calibri" w:hAnsi="Cambria" w:cs="Times New Roman"/>
          <w:sz w:val="24"/>
          <w:szCs w:val="24"/>
          <w:lang w:val="en-AU"/>
        </w:rPr>
        <w:t xml:space="preserve">they </w:t>
      </w:r>
      <w:r w:rsidRPr="007B0940">
        <w:rPr>
          <w:rFonts w:ascii="Cambria" w:eastAsia="Calibri" w:hAnsi="Cambria" w:cs="Times New Roman"/>
          <w:sz w:val="24"/>
          <w:szCs w:val="24"/>
          <w:lang w:val="en-AU"/>
        </w:rPr>
        <w:t>look into the future when this feast is to be replicated in ritual fashion, suggesting a voice coming into the narrative from way forward in the future.</w:t>
      </w:r>
      <w:r w:rsidR="000D01C0" w:rsidRPr="007B0940">
        <w:rPr>
          <w:rFonts w:ascii="Cambria" w:eastAsia="Calibri" w:hAnsi="Cambria" w:cs="Times New Roman"/>
          <w:sz w:val="24"/>
          <w:szCs w:val="24"/>
          <w:lang w:val="en-AU"/>
        </w:rPr>
        <w:t xml:space="preserve">  A kind of ‘back to the future’ scenario.</w:t>
      </w:r>
    </w:p>
    <w:p w14:paraId="73319BAF" w14:textId="512E8A59" w:rsidR="002D6B1F" w:rsidRPr="007B0940" w:rsidRDefault="002D6B1F" w:rsidP="005A32ED">
      <w:pPr>
        <w:keepNext/>
        <w:tabs>
          <w:tab w:val="right" w:pos="10440"/>
        </w:tabs>
        <w:spacing w:after="0" w:line="240" w:lineRule="auto"/>
        <w:ind w:right="28"/>
        <w:rPr>
          <w:rFonts w:ascii="Cambria" w:eastAsia="Calibri" w:hAnsi="Cambria" w:cs="Times New Roman"/>
          <w:sz w:val="24"/>
          <w:szCs w:val="24"/>
          <w:lang w:val="en-AU"/>
        </w:rPr>
      </w:pPr>
    </w:p>
    <w:p w14:paraId="017E6941" w14:textId="71A5FC6D" w:rsidR="002D6B1F" w:rsidRPr="007B0940" w:rsidRDefault="002D6B1F"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This then is not historical</w:t>
      </w:r>
      <w:r w:rsidR="000D01C0" w:rsidRPr="007B0940">
        <w:rPr>
          <w:rFonts w:ascii="Cambria" w:eastAsia="Calibri" w:hAnsi="Cambria" w:cs="Times New Roman"/>
          <w:sz w:val="24"/>
          <w:szCs w:val="24"/>
          <w:lang w:val="en-AU"/>
        </w:rPr>
        <w:t xml:space="preserve"> but</w:t>
      </w:r>
      <w:r w:rsidRPr="007B0940">
        <w:rPr>
          <w:rFonts w:ascii="Cambria" w:eastAsia="Calibri" w:hAnsi="Cambria" w:cs="Times New Roman"/>
          <w:sz w:val="24"/>
          <w:szCs w:val="24"/>
          <w:lang w:val="en-AU"/>
        </w:rPr>
        <w:t xml:space="preserve"> theological</w:t>
      </w:r>
      <w:r w:rsidR="000D01C0" w:rsidRPr="007B0940">
        <w:rPr>
          <w:rFonts w:ascii="Cambria" w:eastAsia="Calibri" w:hAnsi="Cambria" w:cs="Times New Roman"/>
          <w:sz w:val="24"/>
          <w:szCs w:val="24"/>
          <w:lang w:val="en-AU"/>
        </w:rPr>
        <w:t>, so</w:t>
      </w:r>
      <w:r w:rsidRPr="007B0940">
        <w:rPr>
          <w:rFonts w:ascii="Cambria" w:eastAsia="Calibri" w:hAnsi="Cambria" w:cs="Times New Roman"/>
          <w:sz w:val="24"/>
          <w:szCs w:val="24"/>
          <w:lang w:val="en-AU"/>
        </w:rPr>
        <w:t xml:space="preserve"> it fits our purposes here today exactly.</w:t>
      </w:r>
    </w:p>
    <w:p w14:paraId="2743EB2B" w14:textId="73A1A690" w:rsidR="002D6B1F" w:rsidRPr="007B0940" w:rsidRDefault="002D6B1F" w:rsidP="005A32ED">
      <w:pPr>
        <w:keepNext/>
        <w:tabs>
          <w:tab w:val="right" w:pos="10440"/>
        </w:tabs>
        <w:spacing w:after="0" w:line="240" w:lineRule="auto"/>
        <w:ind w:right="28"/>
        <w:rPr>
          <w:rFonts w:ascii="Cambria" w:eastAsia="Calibri" w:hAnsi="Cambria" w:cs="Times New Roman"/>
          <w:sz w:val="24"/>
          <w:szCs w:val="24"/>
          <w:lang w:val="en-AU"/>
        </w:rPr>
      </w:pPr>
    </w:p>
    <w:p w14:paraId="1B7FC944" w14:textId="7A4E8210" w:rsidR="002D6B1F" w:rsidRPr="007B0940" w:rsidRDefault="002D6B1F"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We do need to understand the symbolism and importance of this Jewish myth because it underpinned Jewish understanding of themselves as a nation and their relationship with God.  From within western gentile culture, especially contemporary gentile culture</w:t>
      </w:r>
      <w:r w:rsidR="000D01C0"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it is foreign to contemplate animal sacrifice and easy to recoil from it.  But th</w:t>
      </w:r>
      <w:r w:rsidR="000D01C0" w:rsidRPr="007B0940">
        <w:rPr>
          <w:rFonts w:ascii="Cambria" w:eastAsia="Calibri" w:hAnsi="Cambria" w:cs="Times New Roman"/>
          <w:sz w:val="24"/>
          <w:szCs w:val="24"/>
          <w:lang w:val="en-AU"/>
        </w:rPr>
        <w:t xml:space="preserve">e Exodus </w:t>
      </w:r>
      <w:r w:rsidRPr="007B0940">
        <w:rPr>
          <w:rFonts w:ascii="Cambria" w:eastAsia="Calibri" w:hAnsi="Cambria" w:cs="Times New Roman"/>
          <w:sz w:val="24"/>
          <w:szCs w:val="24"/>
          <w:lang w:val="en-AU"/>
        </w:rPr>
        <w:t>story was re-enacted to some extent at every Friday S</w:t>
      </w:r>
      <w:r w:rsidR="0047143D" w:rsidRPr="007B0940">
        <w:rPr>
          <w:rFonts w:ascii="Cambria" w:eastAsia="Calibri" w:hAnsi="Cambria" w:cs="Times New Roman"/>
          <w:sz w:val="24"/>
          <w:szCs w:val="24"/>
          <w:lang w:val="en-AU"/>
        </w:rPr>
        <w:t>habbat meal</w:t>
      </w:r>
      <w:r w:rsidRPr="007B0940">
        <w:rPr>
          <w:rFonts w:ascii="Cambria" w:eastAsia="Calibri" w:hAnsi="Cambria" w:cs="Times New Roman"/>
          <w:sz w:val="24"/>
          <w:szCs w:val="24"/>
          <w:lang w:val="en-AU"/>
        </w:rPr>
        <w:t xml:space="preserve"> </w:t>
      </w:r>
      <w:r w:rsidR="000D01C0" w:rsidRPr="007B0940">
        <w:rPr>
          <w:rFonts w:ascii="Cambria" w:eastAsia="Calibri" w:hAnsi="Cambria" w:cs="Times New Roman"/>
          <w:sz w:val="24"/>
          <w:szCs w:val="24"/>
          <w:lang w:val="en-AU"/>
        </w:rPr>
        <w:t xml:space="preserve">which </w:t>
      </w:r>
      <w:r w:rsidRPr="007B0940">
        <w:rPr>
          <w:rFonts w:ascii="Cambria" w:eastAsia="Calibri" w:hAnsi="Cambria" w:cs="Times New Roman"/>
          <w:sz w:val="24"/>
          <w:szCs w:val="24"/>
          <w:lang w:val="en-AU"/>
        </w:rPr>
        <w:t>began the Sabbath observance</w:t>
      </w:r>
      <w:r w:rsidR="000D01C0" w:rsidRPr="007B0940">
        <w:rPr>
          <w:rFonts w:ascii="Cambria" w:eastAsia="Calibri" w:hAnsi="Cambria" w:cs="Times New Roman"/>
          <w:sz w:val="24"/>
          <w:szCs w:val="24"/>
          <w:lang w:val="en-AU"/>
        </w:rPr>
        <w:t xml:space="preserve">.  There the focus is on </w:t>
      </w:r>
      <w:r w:rsidR="0047143D" w:rsidRPr="007B0940">
        <w:rPr>
          <w:rFonts w:ascii="Cambria" w:eastAsia="Calibri" w:hAnsi="Cambria" w:cs="Times New Roman"/>
          <w:sz w:val="24"/>
          <w:szCs w:val="24"/>
          <w:lang w:val="en-AU"/>
        </w:rPr>
        <w:t>the command to not collect manna in the desert on the Sabbath day</w:t>
      </w:r>
      <w:r w:rsidR="000D01C0" w:rsidRPr="007B0940">
        <w:rPr>
          <w:rFonts w:ascii="Cambria" w:eastAsia="Calibri" w:hAnsi="Cambria" w:cs="Times New Roman"/>
          <w:sz w:val="24"/>
          <w:szCs w:val="24"/>
          <w:lang w:val="en-AU"/>
        </w:rPr>
        <w:t>, creating a day of rest</w:t>
      </w:r>
      <w:r w:rsidR="0047143D" w:rsidRPr="007B0940">
        <w:rPr>
          <w:rFonts w:ascii="Cambria" w:eastAsia="Calibri" w:hAnsi="Cambria" w:cs="Times New Roman"/>
          <w:sz w:val="24"/>
          <w:szCs w:val="24"/>
          <w:lang w:val="en-AU"/>
        </w:rPr>
        <w:t xml:space="preserve">.  </w:t>
      </w:r>
      <w:r w:rsidR="000D01C0" w:rsidRPr="007B0940">
        <w:rPr>
          <w:rFonts w:ascii="Cambria" w:eastAsia="Calibri" w:hAnsi="Cambria" w:cs="Times New Roman"/>
          <w:sz w:val="24"/>
          <w:szCs w:val="24"/>
          <w:lang w:val="en-AU"/>
        </w:rPr>
        <w:t>A</w:t>
      </w:r>
      <w:r w:rsidR="000D01C0" w:rsidRPr="007B0940">
        <w:rPr>
          <w:rFonts w:ascii="Cambria" w:eastAsia="Calibri" w:hAnsi="Cambria" w:cs="Times New Roman"/>
          <w:sz w:val="24"/>
          <w:szCs w:val="24"/>
          <w:lang w:val="en-AU"/>
        </w:rPr>
        <w:t>t the annual Passover festival</w:t>
      </w:r>
      <w:r w:rsidR="000D01C0" w:rsidRPr="007B0940">
        <w:rPr>
          <w:rFonts w:ascii="Cambria" w:eastAsia="Calibri" w:hAnsi="Cambria" w:cs="Times New Roman"/>
          <w:sz w:val="24"/>
          <w:szCs w:val="24"/>
          <w:lang w:val="en-AU"/>
        </w:rPr>
        <w:t>, t</w:t>
      </w:r>
      <w:r w:rsidR="0047143D" w:rsidRPr="007B0940">
        <w:rPr>
          <w:rFonts w:ascii="Cambria" w:eastAsia="Calibri" w:hAnsi="Cambria" w:cs="Times New Roman"/>
          <w:sz w:val="24"/>
          <w:szCs w:val="24"/>
          <w:lang w:val="en-AU"/>
        </w:rPr>
        <w:t xml:space="preserve">he actual deliverance from Egypt </w:t>
      </w:r>
      <w:r w:rsidRPr="007B0940">
        <w:rPr>
          <w:rFonts w:ascii="Cambria" w:eastAsia="Calibri" w:hAnsi="Cambria" w:cs="Times New Roman"/>
          <w:sz w:val="24"/>
          <w:szCs w:val="24"/>
          <w:lang w:val="en-AU"/>
        </w:rPr>
        <w:t>was the centr</w:t>
      </w:r>
      <w:r w:rsidR="0047143D" w:rsidRPr="007B0940">
        <w:rPr>
          <w:rFonts w:ascii="Cambria" w:eastAsia="Calibri" w:hAnsi="Cambria" w:cs="Times New Roman"/>
          <w:sz w:val="24"/>
          <w:szCs w:val="24"/>
          <w:lang w:val="en-AU"/>
        </w:rPr>
        <w:t>al</w:t>
      </w:r>
      <w:r w:rsidRPr="007B0940">
        <w:rPr>
          <w:rFonts w:ascii="Cambria" w:eastAsia="Calibri" w:hAnsi="Cambria" w:cs="Times New Roman"/>
          <w:sz w:val="24"/>
          <w:szCs w:val="24"/>
          <w:lang w:val="en-AU"/>
        </w:rPr>
        <w:t xml:space="preserve"> motif </w:t>
      </w:r>
      <w:r w:rsidR="0047143D" w:rsidRPr="007B0940">
        <w:rPr>
          <w:rFonts w:ascii="Cambria" w:eastAsia="Calibri" w:hAnsi="Cambria" w:cs="Times New Roman"/>
          <w:sz w:val="24"/>
          <w:szCs w:val="24"/>
          <w:lang w:val="en-AU"/>
        </w:rPr>
        <w:t>beginning with the Seder meal where lamb and bitter herbs and unleavened bread commemorate th</w:t>
      </w:r>
      <w:r w:rsidR="000D01C0" w:rsidRPr="007B0940">
        <w:rPr>
          <w:rFonts w:ascii="Cambria" w:eastAsia="Calibri" w:hAnsi="Cambria" w:cs="Times New Roman"/>
          <w:sz w:val="24"/>
          <w:szCs w:val="24"/>
          <w:lang w:val="en-AU"/>
        </w:rPr>
        <w:t>e</w:t>
      </w:r>
      <w:r w:rsidR="0047143D" w:rsidRPr="007B0940">
        <w:rPr>
          <w:rFonts w:ascii="Cambria" w:eastAsia="Calibri" w:hAnsi="Cambria" w:cs="Times New Roman"/>
          <w:sz w:val="24"/>
          <w:szCs w:val="24"/>
          <w:lang w:val="en-AU"/>
        </w:rPr>
        <w:t xml:space="preserve"> night of which we </w:t>
      </w:r>
      <w:r w:rsidR="000D01C0" w:rsidRPr="007B0940">
        <w:rPr>
          <w:rFonts w:ascii="Cambria" w:eastAsia="Calibri" w:hAnsi="Cambria" w:cs="Times New Roman"/>
          <w:sz w:val="24"/>
          <w:szCs w:val="24"/>
          <w:lang w:val="en-AU"/>
        </w:rPr>
        <w:t xml:space="preserve">just </w:t>
      </w:r>
      <w:r w:rsidR="0047143D" w:rsidRPr="007B0940">
        <w:rPr>
          <w:rFonts w:ascii="Cambria" w:eastAsia="Calibri" w:hAnsi="Cambria" w:cs="Times New Roman"/>
          <w:sz w:val="24"/>
          <w:szCs w:val="24"/>
          <w:lang w:val="en-AU"/>
        </w:rPr>
        <w:t xml:space="preserve">heard.  The object of the Seder meal is to tell the story of the Exodus to one’s children, and the </w:t>
      </w:r>
      <w:r w:rsidR="000D01C0" w:rsidRPr="007B0940">
        <w:rPr>
          <w:rFonts w:ascii="Cambria" w:eastAsia="Calibri" w:hAnsi="Cambria" w:cs="Times New Roman"/>
          <w:sz w:val="24"/>
          <w:szCs w:val="24"/>
          <w:lang w:val="en-AU"/>
        </w:rPr>
        <w:t xml:space="preserve">during the ceremony, </w:t>
      </w:r>
      <w:r w:rsidR="0047143D" w:rsidRPr="007B0940">
        <w:rPr>
          <w:rFonts w:ascii="Cambria" w:eastAsia="Calibri" w:hAnsi="Cambria" w:cs="Times New Roman"/>
          <w:sz w:val="24"/>
          <w:szCs w:val="24"/>
          <w:lang w:val="en-AU"/>
        </w:rPr>
        <w:t>children ask ritual questions to which the adults give the details of this story from Exodus 12.</w:t>
      </w:r>
    </w:p>
    <w:p w14:paraId="40B69CBA" w14:textId="38A765EF" w:rsidR="0047143D" w:rsidRPr="007B0940" w:rsidRDefault="0047143D" w:rsidP="005A32ED">
      <w:pPr>
        <w:keepNext/>
        <w:tabs>
          <w:tab w:val="right" w:pos="10440"/>
        </w:tabs>
        <w:spacing w:after="0" w:line="240" w:lineRule="auto"/>
        <w:ind w:right="28"/>
        <w:rPr>
          <w:rFonts w:ascii="Cambria" w:eastAsia="Calibri" w:hAnsi="Cambria" w:cs="Times New Roman"/>
          <w:sz w:val="24"/>
          <w:szCs w:val="24"/>
          <w:lang w:val="en-AU"/>
        </w:rPr>
      </w:pPr>
    </w:p>
    <w:p w14:paraId="08FE5DEA" w14:textId="5A519E89" w:rsidR="0047143D" w:rsidRPr="007B0940" w:rsidRDefault="000D01C0"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R</w:t>
      </w:r>
      <w:r w:rsidR="0047143D" w:rsidRPr="007B0940">
        <w:rPr>
          <w:rFonts w:ascii="Cambria" w:eastAsia="Calibri" w:hAnsi="Cambria" w:cs="Times New Roman"/>
          <w:sz w:val="24"/>
          <w:szCs w:val="24"/>
          <w:lang w:val="en-AU"/>
        </w:rPr>
        <w:t>ight from childhood</w:t>
      </w:r>
      <w:r w:rsidRPr="007B0940">
        <w:rPr>
          <w:rFonts w:ascii="Cambria" w:eastAsia="Calibri" w:hAnsi="Cambria" w:cs="Times New Roman"/>
          <w:sz w:val="24"/>
          <w:szCs w:val="24"/>
          <w:lang w:val="en-AU"/>
        </w:rPr>
        <w:t>,</w:t>
      </w:r>
      <w:r w:rsidR="0047143D" w:rsidRPr="007B0940">
        <w:rPr>
          <w:rFonts w:ascii="Cambria" w:eastAsia="Calibri" w:hAnsi="Cambria" w:cs="Times New Roman"/>
          <w:sz w:val="24"/>
          <w:szCs w:val="24"/>
          <w:lang w:val="en-AU"/>
        </w:rPr>
        <w:t xml:space="preserve"> an observant Jew would understand the significance of unleavened bread, of roasted lamb</w:t>
      </w:r>
      <w:r w:rsidRPr="007B0940">
        <w:rPr>
          <w:rFonts w:ascii="Cambria" w:eastAsia="Calibri" w:hAnsi="Cambria" w:cs="Times New Roman"/>
          <w:sz w:val="24"/>
          <w:szCs w:val="24"/>
          <w:lang w:val="en-AU"/>
        </w:rPr>
        <w:t>, of blood spilt,</w:t>
      </w:r>
      <w:r w:rsidR="0047143D" w:rsidRPr="007B0940">
        <w:rPr>
          <w:rFonts w:ascii="Cambria" w:eastAsia="Calibri" w:hAnsi="Cambria" w:cs="Times New Roman"/>
          <w:sz w:val="24"/>
          <w:szCs w:val="24"/>
          <w:lang w:val="en-AU"/>
        </w:rPr>
        <w:t xml:space="preserve"> and of the status of the Exodus as a</w:t>
      </w:r>
      <w:r w:rsidRPr="007B0940">
        <w:rPr>
          <w:rFonts w:ascii="Cambria" w:eastAsia="Calibri" w:hAnsi="Cambria" w:cs="Times New Roman"/>
          <w:sz w:val="24"/>
          <w:szCs w:val="24"/>
          <w:lang w:val="en-AU"/>
        </w:rPr>
        <w:t xml:space="preserve"> defining</w:t>
      </w:r>
      <w:r w:rsidR="0047143D" w:rsidRPr="007B0940">
        <w:rPr>
          <w:rFonts w:ascii="Cambria" w:eastAsia="Calibri" w:hAnsi="Cambria" w:cs="Times New Roman"/>
          <w:sz w:val="24"/>
          <w:szCs w:val="24"/>
          <w:lang w:val="en-AU"/>
        </w:rPr>
        <w:t xml:space="preserve"> experience of liberation by God.</w:t>
      </w:r>
    </w:p>
    <w:p w14:paraId="3B78D5B1" w14:textId="25AAB0BC" w:rsidR="0047143D" w:rsidRPr="007B0940" w:rsidRDefault="0047143D" w:rsidP="005A32ED">
      <w:pPr>
        <w:keepNext/>
        <w:tabs>
          <w:tab w:val="right" w:pos="10440"/>
        </w:tabs>
        <w:spacing w:after="0" w:line="240" w:lineRule="auto"/>
        <w:ind w:right="28"/>
        <w:rPr>
          <w:rFonts w:ascii="Cambria" w:eastAsia="Calibri" w:hAnsi="Cambria" w:cs="Times New Roman"/>
          <w:sz w:val="24"/>
          <w:szCs w:val="24"/>
          <w:lang w:val="en-AU"/>
        </w:rPr>
      </w:pPr>
    </w:p>
    <w:p w14:paraId="204AD013" w14:textId="56D70674" w:rsidR="0047143D" w:rsidRPr="007B0940" w:rsidRDefault="000D01C0"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When </w:t>
      </w:r>
      <w:r w:rsidR="0047143D" w:rsidRPr="007B0940">
        <w:rPr>
          <w:rFonts w:ascii="Cambria" w:eastAsia="Calibri" w:hAnsi="Cambria" w:cs="Times New Roman"/>
          <w:sz w:val="24"/>
          <w:szCs w:val="24"/>
          <w:lang w:val="en-AU"/>
        </w:rPr>
        <w:t>Jesus join</w:t>
      </w:r>
      <w:r w:rsidRPr="007B0940">
        <w:rPr>
          <w:rFonts w:ascii="Cambria" w:eastAsia="Calibri" w:hAnsi="Cambria" w:cs="Times New Roman"/>
          <w:sz w:val="24"/>
          <w:szCs w:val="24"/>
          <w:lang w:val="en-AU"/>
        </w:rPr>
        <w:t>ed</w:t>
      </w:r>
      <w:r w:rsidR="0047143D" w:rsidRPr="007B0940">
        <w:rPr>
          <w:rFonts w:ascii="Cambria" w:eastAsia="Calibri" w:hAnsi="Cambria" w:cs="Times New Roman"/>
          <w:sz w:val="24"/>
          <w:szCs w:val="24"/>
          <w:lang w:val="en-AU"/>
        </w:rPr>
        <w:t xml:space="preserve"> his disciples for a </w:t>
      </w:r>
      <w:r w:rsidRPr="007B0940">
        <w:rPr>
          <w:rFonts w:ascii="Cambria" w:eastAsia="Calibri" w:hAnsi="Cambria" w:cs="Times New Roman"/>
          <w:sz w:val="24"/>
          <w:szCs w:val="24"/>
          <w:lang w:val="en-AU"/>
        </w:rPr>
        <w:t>meal</w:t>
      </w:r>
      <w:r w:rsidR="0047143D" w:rsidRPr="007B0940">
        <w:rPr>
          <w:rFonts w:ascii="Cambria" w:eastAsia="Calibri" w:hAnsi="Cambria" w:cs="Times New Roman"/>
          <w:sz w:val="24"/>
          <w:szCs w:val="24"/>
          <w:lang w:val="en-AU"/>
        </w:rPr>
        <w:t xml:space="preserve"> on the eve of the Passover, all them would have been </w:t>
      </w:r>
      <w:r w:rsidRPr="007B0940">
        <w:rPr>
          <w:rFonts w:ascii="Cambria" w:eastAsia="Calibri" w:hAnsi="Cambria" w:cs="Times New Roman"/>
          <w:sz w:val="24"/>
          <w:szCs w:val="24"/>
          <w:lang w:val="en-AU"/>
        </w:rPr>
        <w:t>bone-</w:t>
      </w:r>
      <w:r w:rsidR="0047143D" w:rsidRPr="007B0940">
        <w:rPr>
          <w:rFonts w:ascii="Cambria" w:eastAsia="Calibri" w:hAnsi="Cambria" w:cs="Times New Roman"/>
          <w:sz w:val="24"/>
          <w:szCs w:val="24"/>
          <w:lang w:val="en-AU"/>
        </w:rPr>
        <w:t xml:space="preserve">familiar with the symbolism of the meal.  They would have known the wine represented the blood that in the original Exodus myth had been </w:t>
      </w:r>
      <w:r w:rsidRPr="007B0940">
        <w:rPr>
          <w:rFonts w:ascii="Cambria" w:eastAsia="Calibri" w:hAnsi="Cambria" w:cs="Times New Roman"/>
          <w:sz w:val="24"/>
          <w:szCs w:val="24"/>
          <w:lang w:val="en-AU"/>
        </w:rPr>
        <w:t>us</w:t>
      </w:r>
      <w:r w:rsidR="0047143D" w:rsidRPr="007B0940">
        <w:rPr>
          <w:rFonts w:ascii="Cambria" w:eastAsia="Calibri" w:hAnsi="Cambria" w:cs="Times New Roman"/>
          <w:sz w:val="24"/>
          <w:szCs w:val="24"/>
          <w:lang w:val="en-AU"/>
        </w:rPr>
        <w:t>ed to distinguish the homes of the Hebrew slaves from other</w:t>
      </w:r>
      <w:r w:rsidRPr="007B0940">
        <w:rPr>
          <w:rFonts w:ascii="Cambria" w:eastAsia="Calibri" w:hAnsi="Cambria" w:cs="Times New Roman"/>
          <w:sz w:val="24"/>
          <w:szCs w:val="24"/>
          <w:lang w:val="en-AU"/>
        </w:rPr>
        <w:t>s</w:t>
      </w:r>
      <w:r w:rsidR="0047143D" w:rsidRPr="007B0940">
        <w:rPr>
          <w:rFonts w:ascii="Cambria" w:eastAsia="Calibri" w:hAnsi="Cambria" w:cs="Times New Roman"/>
          <w:sz w:val="24"/>
          <w:szCs w:val="24"/>
          <w:lang w:val="en-AU"/>
        </w:rPr>
        <w:t>.  They would have known that the bread for this meal was unleavened</w:t>
      </w:r>
      <w:r w:rsidRPr="007B0940">
        <w:rPr>
          <w:rFonts w:ascii="Cambria" w:eastAsia="Calibri" w:hAnsi="Cambria" w:cs="Times New Roman"/>
          <w:sz w:val="24"/>
          <w:szCs w:val="24"/>
          <w:lang w:val="en-AU"/>
        </w:rPr>
        <w:t>,</w:t>
      </w:r>
      <w:r w:rsidR="0047143D" w:rsidRPr="007B0940">
        <w:rPr>
          <w:rFonts w:ascii="Cambria" w:eastAsia="Calibri" w:hAnsi="Cambria" w:cs="Times New Roman"/>
          <w:sz w:val="24"/>
          <w:szCs w:val="24"/>
          <w:lang w:val="en-AU"/>
        </w:rPr>
        <w:t xml:space="preserve"> signif</w:t>
      </w:r>
      <w:r w:rsidRPr="007B0940">
        <w:rPr>
          <w:rFonts w:ascii="Cambria" w:eastAsia="Calibri" w:hAnsi="Cambria" w:cs="Times New Roman"/>
          <w:sz w:val="24"/>
          <w:szCs w:val="24"/>
          <w:lang w:val="en-AU"/>
        </w:rPr>
        <w:t>ied</w:t>
      </w:r>
      <w:r w:rsidR="0047143D" w:rsidRPr="007B0940">
        <w:rPr>
          <w:rFonts w:ascii="Cambria" w:eastAsia="Calibri" w:hAnsi="Cambria" w:cs="Times New Roman"/>
          <w:sz w:val="24"/>
          <w:szCs w:val="24"/>
          <w:lang w:val="en-AU"/>
        </w:rPr>
        <w:t xml:space="preserve"> the haste with which the people prepared to leave Egypt in the original myth.  There was no time to wait for the usual two risings to leaven the loaf.</w:t>
      </w:r>
    </w:p>
    <w:p w14:paraId="7272B9AF" w14:textId="364A5DEB" w:rsidR="0047143D" w:rsidRPr="007B0940" w:rsidRDefault="0047143D" w:rsidP="005A32ED">
      <w:pPr>
        <w:keepNext/>
        <w:tabs>
          <w:tab w:val="right" w:pos="10440"/>
        </w:tabs>
        <w:spacing w:after="0" w:line="240" w:lineRule="auto"/>
        <w:ind w:right="28"/>
        <w:rPr>
          <w:rFonts w:ascii="Cambria" w:eastAsia="Calibri" w:hAnsi="Cambria" w:cs="Times New Roman"/>
          <w:sz w:val="24"/>
          <w:szCs w:val="24"/>
          <w:lang w:val="en-AU"/>
        </w:rPr>
      </w:pPr>
    </w:p>
    <w:p w14:paraId="5E01D736" w14:textId="28E68507" w:rsidR="0047143D" w:rsidRPr="007B0940" w:rsidRDefault="0047143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These elements were as sacred to them </w:t>
      </w:r>
      <w:r w:rsidR="000D01C0" w:rsidRPr="007B0940">
        <w:rPr>
          <w:rFonts w:ascii="Cambria" w:eastAsia="Calibri" w:hAnsi="Cambria" w:cs="Times New Roman"/>
          <w:sz w:val="24"/>
          <w:szCs w:val="24"/>
          <w:lang w:val="en-AU"/>
        </w:rPr>
        <w:t xml:space="preserve">as memorial tokens </w:t>
      </w:r>
      <w:r w:rsidRPr="007B0940">
        <w:rPr>
          <w:rFonts w:ascii="Cambria" w:eastAsia="Calibri" w:hAnsi="Cambria" w:cs="Times New Roman"/>
          <w:sz w:val="24"/>
          <w:szCs w:val="24"/>
          <w:lang w:val="en-AU"/>
        </w:rPr>
        <w:t xml:space="preserve">as the bread and the wine are at our communion.  </w:t>
      </w:r>
      <w:r w:rsidR="000D01C0" w:rsidRPr="007B0940">
        <w:rPr>
          <w:rFonts w:ascii="Cambria" w:eastAsia="Calibri" w:hAnsi="Cambria" w:cs="Times New Roman"/>
          <w:sz w:val="24"/>
          <w:szCs w:val="24"/>
          <w:lang w:val="en-AU"/>
        </w:rPr>
        <w:t>In a sense, a</w:t>
      </w:r>
      <w:r w:rsidRPr="007B0940">
        <w:rPr>
          <w:rFonts w:ascii="Cambria" w:eastAsia="Calibri" w:hAnsi="Cambria" w:cs="Times New Roman"/>
          <w:sz w:val="24"/>
          <w:szCs w:val="24"/>
          <w:lang w:val="en-AU"/>
        </w:rPr>
        <w:t xml:space="preserve">t Passover they communed with their past, remembered who they were as a nation and </w:t>
      </w:r>
      <w:proofErr w:type="gramStart"/>
      <w:r w:rsidR="000D01C0" w:rsidRPr="007B0940">
        <w:rPr>
          <w:rFonts w:ascii="Cambria" w:eastAsia="Calibri" w:hAnsi="Cambria" w:cs="Times New Roman"/>
          <w:sz w:val="24"/>
          <w:szCs w:val="24"/>
          <w:lang w:val="en-AU"/>
        </w:rPr>
        <w:t xml:space="preserve">particularly </w:t>
      </w:r>
      <w:r w:rsidRPr="007B0940">
        <w:rPr>
          <w:rFonts w:ascii="Cambria" w:eastAsia="Calibri" w:hAnsi="Cambria" w:cs="Times New Roman"/>
          <w:sz w:val="24"/>
          <w:szCs w:val="24"/>
          <w:lang w:val="en-AU"/>
        </w:rPr>
        <w:t xml:space="preserve"> remembered</w:t>
      </w:r>
      <w:proofErr w:type="gramEnd"/>
      <w:r w:rsidRPr="007B0940">
        <w:rPr>
          <w:rFonts w:ascii="Cambria" w:eastAsia="Calibri" w:hAnsi="Cambria" w:cs="Times New Roman"/>
          <w:sz w:val="24"/>
          <w:szCs w:val="24"/>
          <w:lang w:val="en-AU"/>
        </w:rPr>
        <w:t xml:space="preserve"> whose they were as a nation.  They remembered with gratitude deliverance from bondage and relished again their freedom as a people.</w:t>
      </w:r>
      <w:r w:rsidR="00C57891" w:rsidRPr="007B0940">
        <w:rPr>
          <w:rFonts w:ascii="Cambria" w:eastAsia="Calibri" w:hAnsi="Cambria" w:cs="Times New Roman"/>
          <w:sz w:val="24"/>
          <w:szCs w:val="24"/>
          <w:lang w:val="en-AU"/>
        </w:rPr>
        <w:t xml:space="preserve">  </w:t>
      </w:r>
      <w:r w:rsidR="000D01C0" w:rsidRPr="007B0940">
        <w:rPr>
          <w:rFonts w:ascii="Cambria" w:eastAsia="Calibri" w:hAnsi="Cambria" w:cs="Times New Roman"/>
          <w:sz w:val="24"/>
          <w:szCs w:val="24"/>
          <w:lang w:val="en-AU"/>
        </w:rPr>
        <w:t>(</w:t>
      </w:r>
      <w:r w:rsidR="00C57891" w:rsidRPr="007B0940">
        <w:rPr>
          <w:rFonts w:ascii="Cambria" w:eastAsia="Calibri" w:hAnsi="Cambria" w:cs="Times New Roman"/>
          <w:sz w:val="24"/>
          <w:szCs w:val="24"/>
          <w:lang w:val="en-AU"/>
        </w:rPr>
        <w:t>Passover m</w:t>
      </w:r>
      <w:r w:rsidR="000D01C0" w:rsidRPr="007B0940">
        <w:rPr>
          <w:rFonts w:ascii="Cambria" w:eastAsia="Calibri" w:hAnsi="Cambria" w:cs="Times New Roman"/>
          <w:sz w:val="24"/>
          <w:szCs w:val="24"/>
          <w:lang w:val="en-AU"/>
        </w:rPr>
        <w:t>ust</w:t>
      </w:r>
      <w:r w:rsidR="00C57891" w:rsidRPr="007B0940">
        <w:rPr>
          <w:rFonts w:ascii="Cambria" w:eastAsia="Calibri" w:hAnsi="Cambria" w:cs="Times New Roman"/>
          <w:sz w:val="24"/>
          <w:szCs w:val="24"/>
          <w:lang w:val="en-AU"/>
        </w:rPr>
        <w:t xml:space="preserve"> have taken on a more poignant aspect during the war and at other times in Jewish history when they have been anything but free.</w:t>
      </w:r>
      <w:r w:rsidR="000D01C0" w:rsidRPr="007B0940">
        <w:rPr>
          <w:rFonts w:ascii="Cambria" w:eastAsia="Calibri" w:hAnsi="Cambria" w:cs="Times New Roman"/>
          <w:sz w:val="24"/>
          <w:szCs w:val="24"/>
          <w:lang w:val="en-AU"/>
        </w:rPr>
        <w:t>)</w:t>
      </w:r>
    </w:p>
    <w:p w14:paraId="69EE535B" w14:textId="7700B8F3"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p>
    <w:p w14:paraId="71C43BE2" w14:textId="7C543AB9" w:rsidR="00C57891" w:rsidRPr="007B0940" w:rsidRDefault="000D01C0"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T</w:t>
      </w:r>
      <w:r w:rsidR="00C57891" w:rsidRPr="007B0940">
        <w:rPr>
          <w:rFonts w:ascii="Cambria" w:eastAsia="Calibri" w:hAnsi="Cambria" w:cs="Times New Roman"/>
          <w:sz w:val="24"/>
          <w:szCs w:val="24"/>
          <w:lang w:val="en-AU"/>
        </w:rPr>
        <w:t>he elements of the Passover meal were embedded deep in the Jewish psyche</w:t>
      </w:r>
      <w:r w:rsidRPr="007B0940">
        <w:rPr>
          <w:rFonts w:ascii="Cambria" w:eastAsia="Calibri" w:hAnsi="Cambria" w:cs="Times New Roman"/>
          <w:sz w:val="24"/>
          <w:szCs w:val="24"/>
          <w:lang w:val="en-AU"/>
        </w:rPr>
        <w:t>, f</w:t>
      </w:r>
      <w:r w:rsidRPr="007B0940">
        <w:rPr>
          <w:rFonts w:ascii="Cambria" w:eastAsia="Calibri" w:hAnsi="Cambria" w:cs="Times New Roman"/>
          <w:sz w:val="24"/>
          <w:szCs w:val="24"/>
          <w:lang w:val="en-AU"/>
        </w:rPr>
        <w:t xml:space="preserve">ar deeper than black singlets for </w:t>
      </w:r>
      <w:proofErr w:type="spellStart"/>
      <w:r w:rsidRPr="007B0940">
        <w:rPr>
          <w:rFonts w:ascii="Cambria" w:eastAsia="Calibri" w:hAnsi="Cambria" w:cs="Times New Roman"/>
          <w:sz w:val="24"/>
          <w:szCs w:val="24"/>
          <w:lang w:val="en-AU"/>
        </w:rPr>
        <w:t>NZers</w:t>
      </w:r>
      <w:proofErr w:type="spellEnd"/>
      <w:r w:rsidR="00C57891" w:rsidRPr="007B0940">
        <w:rPr>
          <w:rFonts w:ascii="Cambria" w:eastAsia="Calibri" w:hAnsi="Cambria" w:cs="Times New Roman"/>
          <w:sz w:val="24"/>
          <w:szCs w:val="24"/>
          <w:lang w:val="en-AU"/>
        </w:rPr>
        <w:t xml:space="preserve">.  Even if we westerners in our contemporary sophistication want to shrink away from </w:t>
      </w:r>
      <w:r w:rsidRPr="007B0940">
        <w:rPr>
          <w:rFonts w:ascii="Cambria" w:eastAsia="Calibri" w:hAnsi="Cambria" w:cs="Times New Roman"/>
          <w:sz w:val="24"/>
          <w:szCs w:val="24"/>
          <w:lang w:val="en-AU"/>
        </w:rPr>
        <w:t>animal sacrifice</w:t>
      </w:r>
      <w:r w:rsidR="00C57891" w:rsidRPr="007B0940">
        <w:rPr>
          <w:rFonts w:ascii="Cambria" w:eastAsia="Calibri" w:hAnsi="Cambria" w:cs="Times New Roman"/>
          <w:sz w:val="24"/>
          <w:szCs w:val="24"/>
          <w:lang w:val="en-AU"/>
        </w:rPr>
        <w:t xml:space="preserve"> which we might view as primitive, we need to acknowledge the depth of the </w:t>
      </w:r>
      <w:proofErr w:type="gramStart"/>
      <w:r w:rsidRPr="007B0940">
        <w:rPr>
          <w:rFonts w:ascii="Cambria" w:eastAsia="Calibri" w:hAnsi="Cambria" w:cs="Times New Roman"/>
          <w:sz w:val="24"/>
          <w:szCs w:val="24"/>
          <w:lang w:val="en-AU"/>
        </w:rPr>
        <w:t>reverence  in</w:t>
      </w:r>
      <w:proofErr w:type="gramEnd"/>
      <w:r w:rsidRPr="007B0940">
        <w:rPr>
          <w:rFonts w:ascii="Cambria" w:eastAsia="Calibri" w:hAnsi="Cambria" w:cs="Times New Roman"/>
          <w:sz w:val="24"/>
          <w:szCs w:val="24"/>
          <w:lang w:val="en-AU"/>
        </w:rPr>
        <w:t xml:space="preserve"> which these</w:t>
      </w:r>
      <w:r w:rsidR="00C57891" w:rsidRPr="007B0940">
        <w:rPr>
          <w:rFonts w:ascii="Cambria" w:eastAsia="Calibri" w:hAnsi="Cambria" w:cs="Times New Roman"/>
          <w:sz w:val="24"/>
          <w:szCs w:val="24"/>
          <w:lang w:val="en-AU"/>
        </w:rPr>
        <w:t xml:space="preserve"> simple food items</w:t>
      </w:r>
      <w:r w:rsidRPr="007B0940">
        <w:rPr>
          <w:rFonts w:ascii="Cambria" w:eastAsia="Calibri" w:hAnsi="Cambria" w:cs="Times New Roman"/>
          <w:sz w:val="24"/>
          <w:szCs w:val="24"/>
          <w:lang w:val="en-AU"/>
        </w:rPr>
        <w:t xml:space="preserve"> were held.</w:t>
      </w:r>
      <w:r w:rsidR="00C57891" w:rsidRPr="007B0940">
        <w:rPr>
          <w:rFonts w:ascii="Cambria" w:eastAsia="Calibri" w:hAnsi="Cambria" w:cs="Times New Roman"/>
          <w:sz w:val="24"/>
          <w:szCs w:val="24"/>
          <w:lang w:val="en-AU"/>
        </w:rPr>
        <w:t xml:space="preserve">  Even if we do not completely understand, we need to have respect.</w:t>
      </w:r>
    </w:p>
    <w:p w14:paraId="04BFCC05" w14:textId="4D029A75"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p>
    <w:p w14:paraId="77EC4EA5" w14:textId="51E16473"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So </w:t>
      </w:r>
      <w:r w:rsidR="000D01C0" w:rsidRPr="007B0940">
        <w:rPr>
          <w:rFonts w:ascii="Cambria" w:eastAsia="Calibri" w:hAnsi="Cambria" w:cs="Times New Roman"/>
          <w:sz w:val="24"/>
          <w:szCs w:val="24"/>
          <w:lang w:val="en-AU"/>
        </w:rPr>
        <w:t>observing</w:t>
      </w:r>
      <w:r w:rsidRPr="007B0940">
        <w:rPr>
          <w:rFonts w:ascii="Cambria" w:eastAsia="Calibri" w:hAnsi="Cambria" w:cs="Times New Roman"/>
          <w:sz w:val="24"/>
          <w:szCs w:val="24"/>
          <w:lang w:val="en-AU"/>
        </w:rPr>
        <w:t xml:space="preserve"> that supper which would prove to be Jesus’ last with his friends and companions, we </w:t>
      </w:r>
      <w:r w:rsidR="000D01C0" w:rsidRPr="007B0940">
        <w:rPr>
          <w:rFonts w:ascii="Cambria" w:eastAsia="Calibri" w:hAnsi="Cambria" w:cs="Times New Roman"/>
          <w:sz w:val="24"/>
          <w:szCs w:val="24"/>
          <w:lang w:val="en-AU"/>
        </w:rPr>
        <w:t>c</w:t>
      </w:r>
      <w:r w:rsidRPr="007B0940">
        <w:rPr>
          <w:rFonts w:ascii="Cambria" w:eastAsia="Calibri" w:hAnsi="Cambria" w:cs="Times New Roman"/>
          <w:sz w:val="24"/>
          <w:szCs w:val="24"/>
          <w:lang w:val="en-AU"/>
        </w:rPr>
        <w:t xml:space="preserve">an only partly feel the shock his disciples would have felt when Jesus picks up the bread, breaks it and identifies it with his body – not the body of a lamb killed centuries before, not the </w:t>
      </w:r>
      <w:r w:rsidR="00370BEC" w:rsidRPr="007B0940">
        <w:rPr>
          <w:rFonts w:ascii="Cambria" w:eastAsia="Calibri" w:hAnsi="Cambria" w:cs="Times New Roman"/>
          <w:sz w:val="24"/>
          <w:szCs w:val="24"/>
          <w:lang w:val="en-AU"/>
        </w:rPr>
        <w:t xml:space="preserve">ancient </w:t>
      </w:r>
      <w:r w:rsidRPr="007B0940">
        <w:rPr>
          <w:rFonts w:ascii="Cambria" w:eastAsia="Calibri" w:hAnsi="Cambria" w:cs="Times New Roman"/>
          <w:sz w:val="24"/>
          <w:szCs w:val="24"/>
          <w:lang w:val="en-AU"/>
        </w:rPr>
        <w:t xml:space="preserve">evidence of God’s care for the people and the power of God’s deliverance, but </w:t>
      </w:r>
      <w:r w:rsidRPr="007B0940">
        <w:rPr>
          <w:rFonts w:ascii="Cambria" w:eastAsia="Calibri" w:hAnsi="Cambria" w:cs="Times New Roman"/>
          <w:i/>
          <w:sz w:val="24"/>
          <w:szCs w:val="24"/>
          <w:lang w:val="en-AU"/>
        </w:rPr>
        <w:t>his</w:t>
      </w:r>
      <w:r w:rsidRPr="007B0940">
        <w:rPr>
          <w:rFonts w:ascii="Cambria" w:eastAsia="Calibri" w:hAnsi="Cambria" w:cs="Times New Roman"/>
          <w:sz w:val="24"/>
          <w:szCs w:val="24"/>
          <w:lang w:val="en-AU"/>
        </w:rPr>
        <w:t xml:space="preserve"> body</w:t>
      </w:r>
      <w:r w:rsidR="00370BEC" w:rsidRPr="007B0940">
        <w:rPr>
          <w:rFonts w:ascii="Cambria" w:eastAsia="Calibri" w:hAnsi="Cambria" w:cs="Times New Roman"/>
          <w:sz w:val="24"/>
          <w:szCs w:val="24"/>
          <w:lang w:val="en-AU"/>
        </w:rPr>
        <w:t xml:space="preserve">.  More quickly than we would, they would have discerned that </w:t>
      </w:r>
      <w:r w:rsidRPr="007B0940">
        <w:rPr>
          <w:rFonts w:ascii="Cambria" w:eastAsia="Calibri" w:hAnsi="Cambria" w:cs="Times New Roman"/>
          <w:sz w:val="24"/>
          <w:szCs w:val="24"/>
          <w:lang w:val="en-AU"/>
        </w:rPr>
        <w:t>he w</w:t>
      </w:r>
      <w:r w:rsidR="00370BEC" w:rsidRPr="007B0940">
        <w:rPr>
          <w:rFonts w:ascii="Cambria" w:eastAsia="Calibri" w:hAnsi="Cambria" w:cs="Times New Roman"/>
          <w:sz w:val="24"/>
          <w:szCs w:val="24"/>
          <w:lang w:val="en-AU"/>
        </w:rPr>
        <w:t>as</w:t>
      </w:r>
      <w:r w:rsidRPr="007B0940">
        <w:rPr>
          <w:rFonts w:ascii="Cambria" w:eastAsia="Calibri" w:hAnsi="Cambria" w:cs="Times New Roman"/>
          <w:sz w:val="24"/>
          <w:szCs w:val="24"/>
          <w:lang w:val="en-AU"/>
        </w:rPr>
        <w:t xml:space="preserve"> saying </w:t>
      </w:r>
      <w:r w:rsidRPr="007B0940">
        <w:rPr>
          <w:rFonts w:ascii="Cambria" w:eastAsia="Calibri" w:hAnsi="Cambria" w:cs="Times New Roman"/>
          <w:i/>
          <w:sz w:val="24"/>
          <w:szCs w:val="24"/>
          <w:lang w:val="en-AU"/>
        </w:rPr>
        <w:t>he</w:t>
      </w:r>
      <w:r w:rsidRPr="007B0940">
        <w:rPr>
          <w:rFonts w:ascii="Cambria" w:eastAsia="Calibri" w:hAnsi="Cambria" w:cs="Times New Roman"/>
          <w:sz w:val="24"/>
          <w:szCs w:val="24"/>
          <w:lang w:val="en-AU"/>
        </w:rPr>
        <w:t xml:space="preserve"> was the equivalent of the lamb and</w:t>
      </w:r>
      <w:r w:rsidRPr="007B0940">
        <w:rPr>
          <w:rFonts w:ascii="Cambria" w:eastAsia="Calibri" w:hAnsi="Cambria" w:cs="Times New Roman"/>
          <w:i/>
          <w:sz w:val="24"/>
          <w:szCs w:val="24"/>
          <w:lang w:val="en-AU"/>
        </w:rPr>
        <w:t xml:space="preserve"> he</w:t>
      </w:r>
      <w:r w:rsidRPr="007B0940">
        <w:rPr>
          <w:rFonts w:ascii="Cambria" w:eastAsia="Calibri" w:hAnsi="Cambria" w:cs="Times New Roman"/>
          <w:sz w:val="24"/>
          <w:szCs w:val="24"/>
          <w:lang w:val="en-AU"/>
        </w:rPr>
        <w:t xml:space="preserve"> was a </w:t>
      </w:r>
      <w:r w:rsidRPr="007B0940">
        <w:rPr>
          <w:rFonts w:ascii="Cambria" w:eastAsia="Calibri" w:hAnsi="Cambria" w:cs="Times New Roman"/>
          <w:sz w:val="24"/>
          <w:szCs w:val="24"/>
          <w:lang w:val="en-AU"/>
        </w:rPr>
        <w:lastRenderedPageBreak/>
        <w:t xml:space="preserve">sign of God’s care for them and God’s power to transform. </w:t>
      </w:r>
      <w:r w:rsidR="00370BEC" w:rsidRPr="007B0940">
        <w:rPr>
          <w:rFonts w:ascii="Cambria" w:eastAsia="Calibri" w:hAnsi="Cambria" w:cs="Times New Roman"/>
          <w:sz w:val="24"/>
          <w:szCs w:val="24"/>
          <w:lang w:val="en-AU"/>
        </w:rPr>
        <w:t>L</w:t>
      </w:r>
      <w:r w:rsidRPr="007B0940">
        <w:rPr>
          <w:rFonts w:ascii="Cambria" w:eastAsia="Calibri" w:hAnsi="Cambria" w:cs="Times New Roman"/>
          <w:sz w:val="24"/>
          <w:szCs w:val="24"/>
          <w:lang w:val="en-AU"/>
        </w:rPr>
        <w:t xml:space="preserve">ikewise, </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also the cup after supper</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identifying </w:t>
      </w:r>
      <w:r w:rsidR="00370BEC" w:rsidRPr="007B0940">
        <w:rPr>
          <w:rFonts w:ascii="Cambria" w:eastAsia="Calibri" w:hAnsi="Cambria" w:cs="Times New Roman"/>
          <w:sz w:val="24"/>
          <w:szCs w:val="24"/>
          <w:lang w:val="en-AU"/>
        </w:rPr>
        <w:t xml:space="preserve">with himself </w:t>
      </w:r>
      <w:r w:rsidRPr="007B0940">
        <w:rPr>
          <w:rFonts w:ascii="Cambria" w:eastAsia="Calibri" w:hAnsi="Cambria" w:cs="Times New Roman"/>
          <w:sz w:val="24"/>
          <w:szCs w:val="24"/>
          <w:lang w:val="en-AU"/>
        </w:rPr>
        <w:t xml:space="preserve">this symbol which for centuries had stood for the saving blood of the lamb on that night of death and escape.  </w:t>
      </w:r>
    </w:p>
    <w:p w14:paraId="6F4C55DB" w14:textId="5E86B6E1"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p>
    <w:p w14:paraId="7122CD8C" w14:textId="244FA367"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This is a powerful moment wh</w:t>
      </w:r>
      <w:r w:rsidR="00370BEC" w:rsidRPr="007B0940">
        <w:rPr>
          <w:rFonts w:ascii="Cambria" w:eastAsia="Calibri" w:hAnsi="Cambria" w:cs="Times New Roman"/>
          <w:sz w:val="24"/>
          <w:szCs w:val="24"/>
          <w:lang w:val="en-AU"/>
        </w:rPr>
        <w:t>ich,</w:t>
      </w:r>
      <w:r w:rsidRPr="007B0940">
        <w:rPr>
          <w:rFonts w:ascii="Cambria" w:eastAsia="Calibri" w:hAnsi="Cambria" w:cs="Times New Roman"/>
          <w:sz w:val="24"/>
          <w:szCs w:val="24"/>
          <w:lang w:val="en-AU"/>
        </w:rPr>
        <w:t xml:space="preserve"> if it truly happened in a group of real people</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must only have been half understood at the time.  Like the Exodus story, this account has probably bee</w:t>
      </w:r>
      <w:r w:rsidR="00370BEC" w:rsidRPr="007B0940">
        <w:rPr>
          <w:rFonts w:ascii="Cambria" w:eastAsia="Calibri" w:hAnsi="Cambria" w:cs="Times New Roman"/>
          <w:sz w:val="24"/>
          <w:szCs w:val="24"/>
          <w:lang w:val="en-AU"/>
        </w:rPr>
        <w:t>n</w:t>
      </w:r>
      <w:r w:rsidRPr="007B0940">
        <w:rPr>
          <w:rFonts w:ascii="Cambria" w:eastAsia="Calibri" w:hAnsi="Cambria" w:cs="Times New Roman"/>
          <w:sz w:val="24"/>
          <w:szCs w:val="24"/>
          <w:lang w:val="en-AU"/>
        </w:rPr>
        <w:t xml:space="preserve"> refined and honed to match the theology which the disciples worked out decades after the fact.</w:t>
      </w:r>
      <w:r w:rsidR="00370BEC" w:rsidRPr="007B0940">
        <w:rPr>
          <w:rFonts w:ascii="Cambria" w:eastAsia="Calibri" w:hAnsi="Cambria" w:cs="Times New Roman"/>
          <w:sz w:val="24"/>
          <w:szCs w:val="24"/>
          <w:lang w:val="en-AU"/>
        </w:rPr>
        <w:t xml:space="preserve">  But whether the connection was made, it had powerful archetypal; significance.</w:t>
      </w:r>
    </w:p>
    <w:p w14:paraId="0C9A01FB" w14:textId="0B4AC27E"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p>
    <w:p w14:paraId="46A9F6B8" w14:textId="10E00DE4"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From </w:t>
      </w:r>
      <w:r w:rsidR="00370BEC" w:rsidRPr="007B0940">
        <w:rPr>
          <w:rFonts w:ascii="Cambria" w:eastAsia="Calibri" w:hAnsi="Cambria" w:cs="Times New Roman"/>
          <w:sz w:val="24"/>
          <w:szCs w:val="24"/>
          <w:lang w:val="en-AU"/>
        </w:rPr>
        <w:t xml:space="preserve">whenever they made the connection, perhaps years after the night of the last supper, for </w:t>
      </w:r>
      <w:r w:rsidRPr="007B0940">
        <w:rPr>
          <w:rFonts w:ascii="Cambria" w:eastAsia="Calibri" w:hAnsi="Cambria" w:cs="Times New Roman"/>
          <w:sz w:val="24"/>
          <w:szCs w:val="24"/>
          <w:lang w:val="en-AU"/>
        </w:rPr>
        <w:t xml:space="preserve">them now, it was </w:t>
      </w:r>
      <w:r w:rsidRPr="007B0940">
        <w:rPr>
          <w:rFonts w:ascii="Cambria" w:eastAsia="Calibri" w:hAnsi="Cambria" w:cs="Times New Roman"/>
          <w:i/>
          <w:sz w:val="24"/>
          <w:szCs w:val="24"/>
          <w:lang w:val="en-AU"/>
        </w:rPr>
        <w:t>Jesus</w:t>
      </w:r>
      <w:r w:rsidRPr="007B0940">
        <w:rPr>
          <w:rFonts w:ascii="Cambria" w:eastAsia="Calibri" w:hAnsi="Cambria" w:cs="Times New Roman"/>
          <w:sz w:val="24"/>
          <w:szCs w:val="24"/>
          <w:lang w:val="en-AU"/>
        </w:rPr>
        <w:t xml:space="preserve"> who was the Lamb of God.  It was </w:t>
      </w:r>
      <w:r w:rsidRPr="007B0940">
        <w:rPr>
          <w:rFonts w:ascii="Cambria" w:eastAsia="Calibri" w:hAnsi="Cambria" w:cs="Times New Roman"/>
          <w:i/>
          <w:sz w:val="24"/>
          <w:szCs w:val="24"/>
          <w:lang w:val="en-AU"/>
        </w:rPr>
        <w:t xml:space="preserve">Jesus </w:t>
      </w:r>
      <w:r w:rsidRPr="007B0940">
        <w:rPr>
          <w:rFonts w:ascii="Cambria" w:eastAsia="Calibri" w:hAnsi="Cambria" w:cs="Times New Roman"/>
          <w:sz w:val="24"/>
          <w:szCs w:val="24"/>
          <w:lang w:val="en-AU"/>
        </w:rPr>
        <w:t>now who would deliver the nation of Israel and all who chose to be delivered with them.</w:t>
      </w:r>
      <w:r w:rsidR="00370BEC" w:rsidRPr="007B0940">
        <w:rPr>
          <w:rFonts w:ascii="Cambria" w:eastAsia="Calibri" w:hAnsi="Cambria" w:cs="Times New Roman"/>
          <w:sz w:val="24"/>
          <w:szCs w:val="24"/>
          <w:lang w:val="en-AU"/>
        </w:rPr>
        <w:t xml:space="preserve"> </w:t>
      </w:r>
      <w:r w:rsidRPr="007B0940">
        <w:rPr>
          <w:rFonts w:ascii="Cambria" w:eastAsia="Calibri" w:hAnsi="Cambria" w:cs="Times New Roman"/>
          <w:sz w:val="24"/>
          <w:szCs w:val="24"/>
          <w:lang w:val="en-AU"/>
        </w:rPr>
        <w:t xml:space="preserve">If you were a movie producer filming this moment you would add </w:t>
      </w:r>
      <w:proofErr w:type="gramStart"/>
      <w:r w:rsidRPr="007B0940">
        <w:rPr>
          <w:rFonts w:ascii="Cambria" w:eastAsia="Calibri" w:hAnsi="Cambria" w:cs="Times New Roman"/>
          <w:sz w:val="24"/>
          <w:szCs w:val="24"/>
          <w:lang w:val="en-AU"/>
        </w:rPr>
        <w:t>some kind of computer-generated</w:t>
      </w:r>
      <w:proofErr w:type="gramEnd"/>
      <w:r w:rsidRPr="007B0940">
        <w:rPr>
          <w:rFonts w:ascii="Cambria" w:eastAsia="Calibri" w:hAnsi="Cambria" w:cs="Times New Roman"/>
          <w:sz w:val="24"/>
          <w:szCs w:val="24"/>
          <w:lang w:val="en-AU"/>
        </w:rPr>
        <w:t xml:space="preserve"> glow around Jesus and around the bread and wine to symbolise this stunning shift of archetypal power.</w:t>
      </w:r>
    </w:p>
    <w:p w14:paraId="1D939670" w14:textId="41FF02B5" w:rsidR="00C5789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p>
    <w:p w14:paraId="73172212" w14:textId="5EC3B5B5" w:rsidR="00252F11" w:rsidRPr="007B0940" w:rsidRDefault="00C5789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What’s more, just as the original Hebrew nation were invited to eat the lamb and unleavened bread, so Jesus invites his disciples to take part in this new supper, this </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feast of the new covenant</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Just as we use food to bond people </w:t>
      </w:r>
      <w:r w:rsidR="00370BEC" w:rsidRPr="007B0940">
        <w:rPr>
          <w:rFonts w:ascii="Cambria" w:eastAsia="Calibri" w:hAnsi="Cambria" w:cs="Times New Roman"/>
          <w:sz w:val="24"/>
          <w:szCs w:val="24"/>
          <w:lang w:val="en-AU"/>
        </w:rPr>
        <w:t xml:space="preserve">together </w:t>
      </w:r>
      <w:r w:rsidRPr="007B0940">
        <w:rPr>
          <w:rFonts w:ascii="Cambria" w:eastAsia="Calibri" w:hAnsi="Cambria" w:cs="Times New Roman"/>
          <w:sz w:val="24"/>
          <w:szCs w:val="24"/>
          <w:lang w:val="en-AU"/>
        </w:rPr>
        <w:t>as we eat around tables and tres</w:t>
      </w:r>
      <w:r w:rsidR="00252F11" w:rsidRPr="007B0940">
        <w:rPr>
          <w:rFonts w:ascii="Cambria" w:eastAsia="Calibri" w:hAnsi="Cambria" w:cs="Times New Roman"/>
          <w:sz w:val="24"/>
          <w:szCs w:val="24"/>
          <w:lang w:val="en-AU"/>
        </w:rPr>
        <w:t>t</w:t>
      </w:r>
      <w:r w:rsidRPr="007B0940">
        <w:rPr>
          <w:rFonts w:ascii="Cambria" w:eastAsia="Calibri" w:hAnsi="Cambria" w:cs="Times New Roman"/>
          <w:sz w:val="24"/>
          <w:szCs w:val="24"/>
          <w:lang w:val="en-AU"/>
        </w:rPr>
        <w:t>les and</w:t>
      </w:r>
      <w:r w:rsidR="00252F11" w:rsidRPr="007B0940">
        <w:rPr>
          <w:rFonts w:ascii="Cambria" w:eastAsia="Calibri" w:hAnsi="Cambria" w:cs="Times New Roman"/>
          <w:sz w:val="24"/>
          <w:szCs w:val="24"/>
          <w:lang w:val="en-AU"/>
        </w:rPr>
        <w:t xml:space="preserve"> counter tops and in coffee shops, so this ritual meal with all these millennia long associations binds us together as the company of those who follow the Jesus Way.</w:t>
      </w:r>
    </w:p>
    <w:p w14:paraId="109E689A" w14:textId="77777777"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p>
    <w:p w14:paraId="6F17A02F" w14:textId="5D4C0A20" w:rsidR="00C5789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Churches have treated this meal very differently.   In the Catholic tradition it is only fit for priests to conduct and the elements are considered consecrated and sacred in themselves.  In the Presbyterian tradition the elements themselves are not considered sacred, but as food </w:t>
      </w:r>
      <w:r w:rsidR="00370BEC" w:rsidRPr="007B0940">
        <w:rPr>
          <w:rFonts w:ascii="Cambria" w:eastAsia="Calibri" w:hAnsi="Cambria" w:cs="Times New Roman"/>
          <w:sz w:val="24"/>
          <w:szCs w:val="24"/>
          <w:lang w:val="en-AU"/>
        </w:rPr>
        <w:t xml:space="preserve">made </w:t>
      </w:r>
      <w:r w:rsidRPr="007B0940">
        <w:rPr>
          <w:rFonts w:ascii="Cambria" w:eastAsia="Calibri" w:hAnsi="Cambria" w:cs="Times New Roman"/>
          <w:sz w:val="24"/>
          <w:szCs w:val="24"/>
          <w:lang w:val="en-AU"/>
        </w:rPr>
        <w:t>from the earth</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served at a </w:t>
      </w:r>
      <w:r w:rsidR="00370BEC" w:rsidRPr="007B0940">
        <w:rPr>
          <w:rFonts w:ascii="Cambria" w:eastAsia="Calibri" w:hAnsi="Cambria" w:cs="Times New Roman"/>
          <w:sz w:val="24"/>
          <w:szCs w:val="24"/>
          <w:lang w:val="en-AU"/>
        </w:rPr>
        <w:t xml:space="preserve">memorial </w:t>
      </w:r>
      <w:r w:rsidRPr="007B0940">
        <w:rPr>
          <w:rFonts w:ascii="Cambria" w:eastAsia="Calibri" w:hAnsi="Cambria" w:cs="Times New Roman"/>
          <w:sz w:val="24"/>
          <w:szCs w:val="24"/>
          <w:lang w:val="en-AU"/>
        </w:rPr>
        <w:t>meal wh</w:t>
      </w:r>
      <w:r w:rsidR="00370BEC" w:rsidRPr="007B0940">
        <w:rPr>
          <w:rFonts w:ascii="Cambria" w:eastAsia="Calibri" w:hAnsi="Cambria" w:cs="Times New Roman"/>
          <w:sz w:val="24"/>
          <w:szCs w:val="24"/>
          <w:lang w:val="en-AU"/>
        </w:rPr>
        <w:t>ere</w:t>
      </w:r>
      <w:r w:rsidRPr="007B0940">
        <w:rPr>
          <w:rFonts w:ascii="Cambria" w:eastAsia="Calibri" w:hAnsi="Cambria" w:cs="Times New Roman"/>
          <w:sz w:val="24"/>
          <w:szCs w:val="24"/>
          <w:lang w:val="en-AU"/>
        </w:rPr>
        <w:t xml:space="preserve"> we remember.   We remember Jesus’ death each time we re-enact this meal</w:t>
      </w:r>
      <w:r w:rsidR="00370BEC" w:rsidRPr="007B0940">
        <w:rPr>
          <w:rFonts w:ascii="Cambria" w:eastAsia="Calibri" w:hAnsi="Cambria" w:cs="Times New Roman"/>
          <w:sz w:val="24"/>
          <w:szCs w:val="24"/>
          <w:lang w:val="en-AU"/>
        </w:rPr>
        <w:t>, following the words “Do this in remembrance of me”</w:t>
      </w:r>
      <w:r w:rsidRPr="007B0940">
        <w:rPr>
          <w:rFonts w:ascii="Cambria" w:eastAsia="Calibri" w:hAnsi="Cambria" w:cs="Times New Roman"/>
          <w:sz w:val="24"/>
          <w:szCs w:val="24"/>
          <w:lang w:val="en-AU"/>
        </w:rPr>
        <w:t>.  In that sense, our re-enactment of what we call the Lord’s Supper is more like the original Passover, a re</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enactment of that hasty meal before the great escape, though </w:t>
      </w:r>
      <w:r w:rsidR="00370BEC" w:rsidRPr="007B0940">
        <w:rPr>
          <w:rFonts w:ascii="Cambria" w:eastAsia="Calibri" w:hAnsi="Cambria" w:cs="Times New Roman"/>
          <w:sz w:val="24"/>
          <w:szCs w:val="24"/>
          <w:lang w:val="en-AU"/>
        </w:rPr>
        <w:t>Presbyterians</w:t>
      </w:r>
      <w:r w:rsidRPr="007B0940">
        <w:rPr>
          <w:rFonts w:ascii="Cambria" w:eastAsia="Calibri" w:hAnsi="Cambria" w:cs="Times New Roman"/>
          <w:sz w:val="24"/>
          <w:szCs w:val="24"/>
          <w:lang w:val="en-AU"/>
        </w:rPr>
        <w:t xml:space="preserve"> still consider the meal significant enough to restrict its celebration to those who</w:t>
      </w:r>
      <w:r w:rsidR="00370BEC" w:rsidRPr="007B0940">
        <w:rPr>
          <w:rFonts w:ascii="Cambria" w:eastAsia="Calibri" w:hAnsi="Cambria" w:cs="Times New Roman"/>
          <w:sz w:val="24"/>
          <w:szCs w:val="24"/>
          <w:lang w:val="en-AU"/>
        </w:rPr>
        <w:t xml:space="preserve"> </w:t>
      </w:r>
      <w:r w:rsidRPr="007B0940">
        <w:rPr>
          <w:rFonts w:ascii="Cambria" w:eastAsia="Calibri" w:hAnsi="Cambria" w:cs="Times New Roman"/>
          <w:sz w:val="24"/>
          <w:szCs w:val="24"/>
          <w:lang w:val="en-AU"/>
        </w:rPr>
        <w:t xml:space="preserve">are ordained and specially trained for the task.  In less formal churches, such as Baptist and </w:t>
      </w:r>
      <w:r w:rsidR="00370BEC" w:rsidRPr="007B0940">
        <w:rPr>
          <w:rFonts w:ascii="Cambria" w:eastAsia="Calibri" w:hAnsi="Cambria" w:cs="Times New Roman"/>
          <w:sz w:val="24"/>
          <w:szCs w:val="24"/>
          <w:lang w:val="en-AU"/>
        </w:rPr>
        <w:t>B</w:t>
      </w:r>
      <w:r w:rsidRPr="007B0940">
        <w:rPr>
          <w:rFonts w:ascii="Cambria" w:eastAsia="Calibri" w:hAnsi="Cambria" w:cs="Times New Roman"/>
          <w:sz w:val="24"/>
          <w:szCs w:val="24"/>
          <w:lang w:val="en-AU"/>
        </w:rPr>
        <w:t>rethren churches, lay people celebrate the Lord’s Supper.</w:t>
      </w:r>
    </w:p>
    <w:p w14:paraId="228720CE" w14:textId="350233D0"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p>
    <w:p w14:paraId="308A7626" w14:textId="5CD58012"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If the Passover Seder meal was an opportunity for the children to learn about the Exodus</w:t>
      </w:r>
      <w:r w:rsidR="00370BEC" w:rsidRPr="007B0940">
        <w:rPr>
          <w:rFonts w:ascii="Cambria" w:eastAsia="Calibri" w:hAnsi="Cambria" w:cs="Times New Roman"/>
          <w:sz w:val="24"/>
          <w:szCs w:val="24"/>
          <w:lang w:val="en-AU"/>
        </w:rPr>
        <w:t xml:space="preserve"> and what</w:t>
      </w:r>
      <w:r w:rsidRPr="007B0940">
        <w:rPr>
          <w:rFonts w:ascii="Cambria" w:eastAsia="Calibri" w:hAnsi="Cambria" w:cs="Times New Roman"/>
          <w:sz w:val="24"/>
          <w:szCs w:val="24"/>
          <w:lang w:val="en-AU"/>
        </w:rPr>
        <w:t xml:space="preserve"> formed the Jewish nation, so communion is a time where we remember</w:t>
      </w:r>
      <w:r w:rsidR="00370BEC" w:rsidRPr="007B0940">
        <w:rPr>
          <w:rFonts w:ascii="Cambria" w:eastAsia="Calibri" w:hAnsi="Cambria" w:cs="Times New Roman"/>
          <w:sz w:val="24"/>
          <w:szCs w:val="24"/>
          <w:lang w:val="en-AU"/>
        </w:rPr>
        <w:t xml:space="preserve"> who we are</w:t>
      </w:r>
      <w:r w:rsidRPr="007B0940">
        <w:rPr>
          <w:rFonts w:ascii="Cambria" w:eastAsia="Calibri" w:hAnsi="Cambria" w:cs="Times New Roman"/>
          <w:sz w:val="24"/>
          <w:szCs w:val="24"/>
          <w:lang w:val="en-AU"/>
        </w:rPr>
        <w:t>.  We may count our blessings and be grateful for all that following Jesus has brought us.  We may appreciate the community which gathers around this table here today and all they have brought us.  We may use the moment to recommit to the journey if we have been stumbling of faltering a little.</w:t>
      </w:r>
      <w:r w:rsidR="00370BEC" w:rsidRPr="007B0940">
        <w:rPr>
          <w:rFonts w:ascii="Cambria" w:eastAsia="Calibri" w:hAnsi="Cambria" w:cs="Times New Roman"/>
          <w:sz w:val="24"/>
          <w:szCs w:val="24"/>
          <w:lang w:val="en-AU"/>
        </w:rPr>
        <w:t xml:space="preserve">  We are brought back to remembering whose we are and what journey we walk.</w:t>
      </w:r>
    </w:p>
    <w:p w14:paraId="41D297A9" w14:textId="471116C5"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p>
    <w:p w14:paraId="75A35E60" w14:textId="47AA5B98"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The word </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communion</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is a good choice.  We commune together – with each other, with the Jesus we follow.  We connect.  We participate in the great myth which has sustained millions of people both Jewish and Christian through the years.  We now too become people of The Story – we are part of what we could call the Fellowship of the Table, just as Sam and Frodo and the others formed the </w:t>
      </w:r>
      <w:r w:rsidR="00370BEC" w:rsidRPr="007B0940">
        <w:rPr>
          <w:rFonts w:ascii="Cambria" w:eastAsia="Calibri" w:hAnsi="Cambria" w:cs="Times New Roman"/>
          <w:sz w:val="24"/>
          <w:szCs w:val="24"/>
          <w:lang w:val="en-AU"/>
        </w:rPr>
        <w:t>F</w:t>
      </w:r>
      <w:r w:rsidRPr="007B0940">
        <w:rPr>
          <w:rFonts w:ascii="Cambria" w:eastAsia="Calibri" w:hAnsi="Cambria" w:cs="Times New Roman"/>
          <w:sz w:val="24"/>
          <w:szCs w:val="24"/>
          <w:lang w:val="en-AU"/>
        </w:rPr>
        <w:t>ellowship of The Ring.</w:t>
      </w:r>
    </w:p>
    <w:p w14:paraId="2789C1C7" w14:textId="6ADBC456"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p>
    <w:p w14:paraId="0C07F74E" w14:textId="3578BBA4"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An</w:t>
      </w:r>
      <w:r w:rsidR="00370BEC" w:rsidRPr="007B0940">
        <w:rPr>
          <w:rFonts w:ascii="Cambria" w:eastAsia="Calibri" w:hAnsi="Cambria" w:cs="Times New Roman"/>
          <w:sz w:val="24"/>
          <w:szCs w:val="24"/>
          <w:lang w:val="en-AU"/>
        </w:rPr>
        <w:t xml:space="preserve">other </w:t>
      </w:r>
      <w:r w:rsidRPr="007B0940">
        <w:rPr>
          <w:rFonts w:ascii="Cambria" w:eastAsia="Calibri" w:hAnsi="Cambria" w:cs="Times New Roman"/>
          <w:sz w:val="24"/>
          <w:szCs w:val="24"/>
          <w:lang w:val="en-AU"/>
        </w:rPr>
        <w:t>of the deep ways in which we can commune is through prayer.</w:t>
      </w:r>
    </w:p>
    <w:p w14:paraId="3536A413" w14:textId="77777777" w:rsidR="00370BEC"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If you believe God is up there and out there, external to us, you may still word prayer as if you are talking to another being.  </w:t>
      </w:r>
      <w:r w:rsidR="00DE451D" w:rsidRPr="007B0940">
        <w:rPr>
          <w:rFonts w:ascii="Cambria" w:eastAsia="Calibri" w:hAnsi="Cambria" w:cs="Times New Roman"/>
          <w:sz w:val="24"/>
          <w:szCs w:val="24"/>
          <w:lang w:val="en-AU"/>
        </w:rPr>
        <w:t xml:space="preserve">You may pray mostly because you think God wants us to and we will be failures if we do not pray.  </w:t>
      </w:r>
      <w:r w:rsidRPr="007B0940">
        <w:rPr>
          <w:rFonts w:ascii="Cambria" w:eastAsia="Calibri" w:hAnsi="Cambria" w:cs="Times New Roman"/>
          <w:sz w:val="24"/>
          <w:szCs w:val="24"/>
          <w:lang w:val="en-AU"/>
        </w:rPr>
        <w:t xml:space="preserve">It can </w:t>
      </w:r>
      <w:r w:rsidR="00DE451D" w:rsidRPr="007B0940">
        <w:rPr>
          <w:rFonts w:ascii="Cambria" w:eastAsia="Calibri" w:hAnsi="Cambria" w:cs="Times New Roman"/>
          <w:sz w:val="24"/>
          <w:szCs w:val="24"/>
          <w:lang w:val="en-AU"/>
        </w:rPr>
        <w:t xml:space="preserve">also </w:t>
      </w:r>
      <w:r w:rsidRPr="007B0940">
        <w:rPr>
          <w:rFonts w:ascii="Cambria" w:eastAsia="Calibri" w:hAnsi="Cambria" w:cs="Times New Roman"/>
          <w:sz w:val="24"/>
          <w:szCs w:val="24"/>
          <w:lang w:val="en-AU"/>
        </w:rPr>
        <w:t xml:space="preserve">become </w:t>
      </w:r>
      <w:r w:rsidR="00DE451D" w:rsidRPr="007B0940">
        <w:rPr>
          <w:rFonts w:ascii="Cambria" w:eastAsia="Calibri" w:hAnsi="Cambria" w:cs="Times New Roman"/>
          <w:sz w:val="24"/>
          <w:szCs w:val="24"/>
          <w:lang w:val="en-AU"/>
        </w:rPr>
        <w:t>natural</w:t>
      </w:r>
      <w:r w:rsidRPr="007B0940">
        <w:rPr>
          <w:rFonts w:ascii="Cambria" w:eastAsia="Calibri" w:hAnsi="Cambria" w:cs="Times New Roman"/>
          <w:sz w:val="24"/>
          <w:szCs w:val="24"/>
          <w:lang w:val="en-AU"/>
        </w:rPr>
        <w:t xml:space="preserve"> </w:t>
      </w:r>
      <w:r w:rsidR="00DE451D" w:rsidRPr="007B0940">
        <w:rPr>
          <w:rFonts w:ascii="Cambria" w:eastAsia="Calibri" w:hAnsi="Cambria" w:cs="Times New Roman"/>
          <w:sz w:val="24"/>
          <w:szCs w:val="24"/>
          <w:lang w:val="en-AU"/>
        </w:rPr>
        <w:t>t</w:t>
      </w:r>
      <w:r w:rsidRPr="007B0940">
        <w:rPr>
          <w:rFonts w:ascii="Cambria" w:eastAsia="Calibri" w:hAnsi="Cambria" w:cs="Times New Roman"/>
          <w:sz w:val="24"/>
          <w:szCs w:val="24"/>
          <w:lang w:val="en-AU"/>
        </w:rPr>
        <w:t xml:space="preserve">o regard prayer as asking that all powerful </w:t>
      </w:r>
      <w:r w:rsidRPr="007B0940">
        <w:rPr>
          <w:rFonts w:ascii="Cambria" w:eastAsia="Calibri" w:hAnsi="Cambria" w:cs="Times New Roman"/>
          <w:sz w:val="24"/>
          <w:szCs w:val="24"/>
          <w:lang w:val="en-AU"/>
        </w:rPr>
        <w:lastRenderedPageBreak/>
        <w:t xml:space="preserve">being for things which are the </w:t>
      </w:r>
      <w:r w:rsidR="00DE451D" w:rsidRPr="007B0940">
        <w:rPr>
          <w:rFonts w:ascii="Cambria" w:eastAsia="Calibri" w:hAnsi="Cambria" w:cs="Times New Roman"/>
          <w:sz w:val="24"/>
          <w:szCs w:val="24"/>
          <w:lang w:val="en-AU"/>
        </w:rPr>
        <w:t>desires</w:t>
      </w:r>
      <w:r w:rsidRPr="007B0940">
        <w:rPr>
          <w:rFonts w:ascii="Cambria" w:eastAsia="Calibri" w:hAnsi="Cambria" w:cs="Times New Roman"/>
          <w:sz w:val="24"/>
          <w:szCs w:val="24"/>
          <w:lang w:val="en-AU"/>
        </w:rPr>
        <w:t xml:space="preserve"> of our </w:t>
      </w:r>
      <w:r w:rsidR="00DE451D" w:rsidRPr="007B0940">
        <w:rPr>
          <w:rFonts w:ascii="Cambria" w:eastAsia="Calibri" w:hAnsi="Cambria" w:cs="Times New Roman"/>
          <w:sz w:val="24"/>
          <w:szCs w:val="24"/>
          <w:lang w:val="en-AU"/>
        </w:rPr>
        <w:t>heart</w:t>
      </w:r>
      <w:r w:rsidRPr="007B0940">
        <w:rPr>
          <w:rFonts w:ascii="Cambria" w:eastAsia="Calibri" w:hAnsi="Cambria" w:cs="Times New Roman"/>
          <w:sz w:val="24"/>
          <w:szCs w:val="24"/>
          <w:lang w:val="en-AU"/>
        </w:rPr>
        <w:t xml:space="preserve">, some of </w:t>
      </w:r>
      <w:r w:rsidR="00DE451D" w:rsidRPr="007B0940">
        <w:rPr>
          <w:rFonts w:ascii="Cambria" w:eastAsia="Calibri" w:hAnsi="Cambria" w:cs="Times New Roman"/>
          <w:sz w:val="24"/>
          <w:szCs w:val="24"/>
          <w:lang w:val="en-AU"/>
        </w:rPr>
        <w:t>them</w:t>
      </w:r>
      <w:r w:rsidRPr="007B0940">
        <w:rPr>
          <w:rFonts w:ascii="Cambria" w:eastAsia="Calibri" w:hAnsi="Cambria" w:cs="Times New Roman"/>
          <w:sz w:val="24"/>
          <w:szCs w:val="24"/>
          <w:lang w:val="en-AU"/>
        </w:rPr>
        <w:t xml:space="preserve"> vital and important, some trivial and unsubstantial.  Some of our requests may be for others but some will</w:t>
      </w:r>
      <w:r w:rsidR="00DE451D" w:rsidRPr="007B0940">
        <w:rPr>
          <w:rFonts w:ascii="Cambria" w:eastAsia="Calibri" w:hAnsi="Cambria" w:cs="Times New Roman"/>
          <w:sz w:val="24"/>
          <w:szCs w:val="24"/>
          <w:lang w:val="en-AU"/>
        </w:rPr>
        <w:t xml:space="preserve"> </w:t>
      </w:r>
      <w:r w:rsidRPr="007B0940">
        <w:rPr>
          <w:rFonts w:ascii="Cambria" w:eastAsia="Calibri" w:hAnsi="Cambria" w:cs="Times New Roman"/>
          <w:sz w:val="24"/>
          <w:szCs w:val="24"/>
          <w:lang w:val="en-AU"/>
        </w:rPr>
        <w:t xml:space="preserve">be for ourselves.  </w:t>
      </w:r>
    </w:p>
    <w:p w14:paraId="3FF310CF" w14:textId="77777777" w:rsidR="00370BEC" w:rsidRPr="007B0940" w:rsidRDefault="00370BEC" w:rsidP="005A32ED">
      <w:pPr>
        <w:keepNext/>
        <w:tabs>
          <w:tab w:val="right" w:pos="10440"/>
        </w:tabs>
        <w:spacing w:after="0" w:line="240" w:lineRule="auto"/>
        <w:ind w:right="28"/>
        <w:rPr>
          <w:rFonts w:ascii="Cambria" w:eastAsia="Calibri" w:hAnsi="Cambria" w:cs="Times New Roman"/>
          <w:sz w:val="24"/>
          <w:szCs w:val="24"/>
          <w:lang w:val="en-AU"/>
        </w:rPr>
      </w:pPr>
    </w:p>
    <w:p w14:paraId="7CD940DB" w14:textId="59215825" w:rsidR="00252F11" w:rsidRPr="007B0940" w:rsidRDefault="00252F11"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Richard Rohr has a view on that expressed in our </w:t>
      </w:r>
      <w:r w:rsidR="00DE451D" w:rsidRPr="007B0940">
        <w:rPr>
          <w:rFonts w:ascii="Cambria" w:eastAsia="Calibri" w:hAnsi="Cambria" w:cs="Times New Roman"/>
          <w:sz w:val="24"/>
          <w:szCs w:val="24"/>
          <w:lang w:val="en-AU"/>
        </w:rPr>
        <w:t>contemporary</w:t>
      </w:r>
      <w:r w:rsidRPr="007B0940">
        <w:rPr>
          <w:rFonts w:ascii="Cambria" w:eastAsia="Calibri" w:hAnsi="Cambria" w:cs="Times New Roman"/>
          <w:sz w:val="24"/>
          <w:szCs w:val="24"/>
          <w:lang w:val="en-AU"/>
        </w:rPr>
        <w:t xml:space="preserve"> reading.</w:t>
      </w:r>
      <w:r w:rsidR="00DE451D" w:rsidRPr="007B0940">
        <w:rPr>
          <w:rFonts w:ascii="Cambria" w:eastAsia="Calibri" w:hAnsi="Cambria" w:cs="Times New Roman"/>
          <w:sz w:val="24"/>
          <w:szCs w:val="24"/>
          <w:lang w:val="en-AU"/>
        </w:rPr>
        <w:t xml:space="preserve">  </w:t>
      </w:r>
    </w:p>
    <w:p w14:paraId="49DC8176" w14:textId="77777777" w:rsidR="00D60FAD" w:rsidRPr="007B0940" w:rsidRDefault="00D60FAD" w:rsidP="00D60FAD">
      <w:pPr>
        <w:keepNext/>
        <w:tabs>
          <w:tab w:val="right" w:pos="10440"/>
        </w:tabs>
        <w:spacing w:after="0" w:line="240" w:lineRule="auto"/>
        <w:ind w:left="426" w:right="28" w:hanging="426"/>
        <w:rPr>
          <w:rFonts w:ascii="Cambria" w:eastAsia="Calibri" w:hAnsi="Cambria" w:cs="Times New Roman"/>
          <w:sz w:val="24"/>
          <w:szCs w:val="24"/>
          <w:lang w:val="en-AU"/>
        </w:rPr>
      </w:pPr>
      <w:r w:rsidRPr="007B0940">
        <w:rPr>
          <w:rFonts w:ascii="Cambria" w:eastAsia="Calibri" w:hAnsi="Cambria" w:cs="Times New Roman"/>
          <w:sz w:val="24"/>
          <w:szCs w:val="24"/>
          <w:lang w:val="en-AU"/>
        </w:rPr>
        <w:tab/>
      </w:r>
    </w:p>
    <w:p w14:paraId="2CC22115" w14:textId="2B5F6841" w:rsidR="00DE451D" w:rsidRPr="007B0940" w:rsidRDefault="00D60FAD" w:rsidP="00D60FAD">
      <w:pPr>
        <w:keepNext/>
        <w:tabs>
          <w:tab w:val="right" w:pos="10440"/>
        </w:tabs>
        <w:spacing w:after="0" w:line="240" w:lineRule="auto"/>
        <w:ind w:left="426" w:right="28" w:hanging="426"/>
        <w:rPr>
          <w:rFonts w:ascii="Cambria" w:eastAsia="Calibri" w:hAnsi="Cambria" w:cs="Times New Roman"/>
          <w:sz w:val="24"/>
          <w:szCs w:val="24"/>
          <w:lang w:val="en-AU"/>
        </w:rPr>
      </w:pPr>
      <w:r w:rsidRPr="007B0940">
        <w:rPr>
          <w:rFonts w:ascii="Cambria" w:eastAsia="Calibri" w:hAnsi="Cambria" w:cs="Times New Roman"/>
          <w:sz w:val="24"/>
          <w:szCs w:val="24"/>
          <w:lang w:val="en-AU"/>
        </w:rPr>
        <w:tab/>
      </w:r>
      <w:r w:rsidR="00DE451D" w:rsidRPr="007B0940">
        <w:rPr>
          <w:rFonts w:ascii="Cambria" w:eastAsia="Calibri" w:hAnsi="Cambria" w:cs="Times New Roman"/>
          <w:sz w:val="24"/>
          <w:szCs w:val="24"/>
          <w:lang w:val="en-AU"/>
        </w:rPr>
        <w:t xml:space="preserve">Prayer is not a transaction that somehow pleases God but a </w:t>
      </w:r>
      <w:r w:rsidR="00DE451D" w:rsidRPr="007B0940">
        <w:rPr>
          <w:rFonts w:ascii="Cambria" w:eastAsia="Calibri" w:hAnsi="Cambria" w:cs="Times New Roman"/>
          <w:sz w:val="24"/>
          <w:szCs w:val="24"/>
          <w:highlight w:val="yellow"/>
          <w:lang w:val="en-AU"/>
        </w:rPr>
        <w:t>transformation</w:t>
      </w:r>
      <w:r w:rsidR="00DE451D" w:rsidRPr="007B0940">
        <w:rPr>
          <w:rFonts w:ascii="Cambria" w:eastAsia="Calibri" w:hAnsi="Cambria" w:cs="Times New Roman"/>
          <w:sz w:val="24"/>
          <w:szCs w:val="24"/>
          <w:lang w:val="en-AU"/>
        </w:rPr>
        <w:t xml:space="preserve"> of the consciousness of the one doing the praying. </w:t>
      </w:r>
    </w:p>
    <w:p w14:paraId="5CC10391" w14:textId="559EC503" w:rsidR="00DE451D" w:rsidRPr="007B0940" w:rsidRDefault="00DE451D" w:rsidP="00D60FAD">
      <w:pPr>
        <w:keepNext/>
        <w:tabs>
          <w:tab w:val="right" w:pos="10440"/>
        </w:tabs>
        <w:spacing w:after="0" w:line="240" w:lineRule="auto"/>
        <w:ind w:left="426"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Prayer is the </w:t>
      </w:r>
      <w:r w:rsidRPr="007B0940">
        <w:rPr>
          <w:rFonts w:ascii="Cambria" w:eastAsia="Calibri" w:hAnsi="Cambria" w:cs="Times New Roman"/>
          <w:sz w:val="24"/>
          <w:szCs w:val="24"/>
          <w:highlight w:val="yellow"/>
          <w:lang w:val="en-AU"/>
        </w:rPr>
        <w:t>awakening of an inner dialogue</w:t>
      </w:r>
      <w:r w:rsidRPr="007B0940">
        <w:rPr>
          <w:rFonts w:ascii="Cambria" w:eastAsia="Calibri" w:hAnsi="Cambria" w:cs="Times New Roman"/>
          <w:sz w:val="24"/>
          <w:szCs w:val="24"/>
          <w:lang w:val="en-AU"/>
        </w:rPr>
        <w:t xml:space="preserve"> that, from God’s side, has never ceased. </w:t>
      </w:r>
      <w:proofErr w:type="gramStart"/>
      <w:r w:rsidRPr="007B0940">
        <w:rPr>
          <w:rFonts w:ascii="Cambria" w:eastAsia="Calibri" w:hAnsi="Cambria" w:cs="Times New Roman"/>
          <w:sz w:val="24"/>
          <w:szCs w:val="24"/>
          <w:lang w:val="en-AU"/>
        </w:rPr>
        <w:t>This is why</w:t>
      </w:r>
      <w:proofErr w:type="gramEnd"/>
      <w:r w:rsidRPr="007B0940">
        <w:rPr>
          <w:rFonts w:ascii="Cambria" w:eastAsia="Calibri" w:hAnsi="Cambria" w:cs="Times New Roman"/>
          <w:sz w:val="24"/>
          <w:szCs w:val="24"/>
          <w:lang w:val="en-AU"/>
        </w:rPr>
        <w:t xml:space="preserve"> Paul could write of praying “always” (see 1 Thessalonians 5:17). Prayer is not changing God’s mind about us or about anything </w:t>
      </w:r>
      <w:proofErr w:type="gramStart"/>
      <w:r w:rsidRPr="007B0940">
        <w:rPr>
          <w:rFonts w:ascii="Cambria" w:eastAsia="Calibri" w:hAnsi="Cambria" w:cs="Times New Roman"/>
          <w:sz w:val="24"/>
          <w:szCs w:val="24"/>
          <w:lang w:val="en-AU"/>
        </w:rPr>
        <w:t>else, but</w:t>
      </w:r>
      <w:proofErr w:type="gramEnd"/>
      <w:r w:rsidRPr="007B0940">
        <w:rPr>
          <w:rFonts w:ascii="Cambria" w:eastAsia="Calibri" w:hAnsi="Cambria" w:cs="Times New Roman"/>
          <w:sz w:val="24"/>
          <w:szCs w:val="24"/>
          <w:lang w:val="en-AU"/>
        </w:rPr>
        <w:t xml:space="preserve"> </w:t>
      </w:r>
      <w:r w:rsidRPr="007B0940">
        <w:rPr>
          <w:rFonts w:ascii="Cambria" w:eastAsia="Calibri" w:hAnsi="Cambria" w:cs="Times New Roman"/>
          <w:sz w:val="24"/>
          <w:szCs w:val="24"/>
          <w:highlight w:val="yellow"/>
          <w:lang w:val="en-AU"/>
        </w:rPr>
        <w:t>allowing God to change our mind</w:t>
      </w:r>
      <w:r w:rsidRPr="007B0940">
        <w:rPr>
          <w:rFonts w:ascii="Cambria" w:eastAsia="Calibri" w:hAnsi="Cambria" w:cs="Times New Roman"/>
          <w:sz w:val="24"/>
          <w:szCs w:val="24"/>
          <w:lang w:val="en-AU"/>
        </w:rPr>
        <w:t xml:space="preserve"> about the reality right in front of us (which we usually avoid or distort).</w:t>
      </w:r>
    </w:p>
    <w:p w14:paraId="0F1336D5" w14:textId="24CC470C" w:rsidR="00DE451D" w:rsidRPr="007B0940" w:rsidRDefault="00DE451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According to Rohr, prayer is </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transformation</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the </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awakening of an inner dialogue</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and us allowing our minds to be changed.</w:t>
      </w:r>
    </w:p>
    <w:p w14:paraId="796794CF" w14:textId="15C4C788" w:rsidR="00DE451D" w:rsidRPr="007B0940" w:rsidRDefault="00DE451D" w:rsidP="005A32ED">
      <w:pPr>
        <w:keepNext/>
        <w:tabs>
          <w:tab w:val="right" w:pos="10440"/>
        </w:tabs>
        <w:spacing w:after="0" w:line="240" w:lineRule="auto"/>
        <w:ind w:right="28"/>
        <w:rPr>
          <w:rFonts w:ascii="Cambria" w:eastAsia="Calibri" w:hAnsi="Cambria" w:cs="Times New Roman"/>
          <w:sz w:val="24"/>
          <w:szCs w:val="24"/>
          <w:lang w:val="en-AU"/>
        </w:rPr>
      </w:pPr>
    </w:p>
    <w:p w14:paraId="39276979" w14:textId="0F31CEF2" w:rsidR="00DE451D" w:rsidRPr="007B0940" w:rsidRDefault="00DE451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This is easier to ‘get’ if we resist the temptation to regard God as an all</w:t>
      </w:r>
      <w:r w:rsidR="00370BEC" w:rsidRPr="007B0940">
        <w:rPr>
          <w:rFonts w:ascii="Cambria" w:eastAsia="Calibri" w:hAnsi="Cambria" w:cs="Times New Roman"/>
          <w:sz w:val="24"/>
          <w:szCs w:val="24"/>
          <w:lang w:val="en-AU"/>
        </w:rPr>
        <w:t>-</w:t>
      </w:r>
      <w:r w:rsidRPr="007B0940">
        <w:rPr>
          <w:rFonts w:ascii="Cambria" w:eastAsia="Calibri" w:hAnsi="Cambria" w:cs="Times New Roman"/>
          <w:sz w:val="24"/>
          <w:szCs w:val="24"/>
          <w:lang w:val="en-AU"/>
        </w:rPr>
        <w:t xml:space="preserve"> powerful external agent who can tweak the world to our liking.  If we allow ourselves to reach deep down inside us, we will find the</w:t>
      </w:r>
      <w:r w:rsidR="00370BEC" w:rsidRPr="007B0940">
        <w:rPr>
          <w:rFonts w:ascii="Cambria" w:eastAsia="Calibri" w:hAnsi="Cambria" w:cs="Times New Roman"/>
          <w:sz w:val="24"/>
          <w:szCs w:val="24"/>
          <w:lang w:val="en-AU"/>
        </w:rPr>
        <w:t>re the</w:t>
      </w:r>
      <w:r w:rsidRPr="007B0940">
        <w:rPr>
          <w:rFonts w:ascii="Cambria" w:eastAsia="Calibri" w:hAnsi="Cambria" w:cs="Times New Roman"/>
          <w:sz w:val="24"/>
          <w:szCs w:val="24"/>
          <w:lang w:val="en-AU"/>
        </w:rPr>
        <w:t xml:space="preserve"> God-within – </w:t>
      </w:r>
      <w:r w:rsidR="00370BEC" w:rsidRPr="007B0940">
        <w:rPr>
          <w:rFonts w:ascii="Cambria" w:eastAsia="Calibri" w:hAnsi="Cambria" w:cs="Times New Roman"/>
          <w:sz w:val="24"/>
          <w:szCs w:val="24"/>
          <w:lang w:val="en-AU"/>
        </w:rPr>
        <w:t xml:space="preserve">and </w:t>
      </w:r>
      <w:r w:rsidRPr="007B0940">
        <w:rPr>
          <w:rFonts w:ascii="Cambria" w:eastAsia="Calibri" w:hAnsi="Cambria" w:cs="Times New Roman"/>
          <w:sz w:val="24"/>
          <w:szCs w:val="24"/>
          <w:lang w:val="en-AU"/>
        </w:rPr>
        <w:t xml:space="preserve">that movement </w:t>
      </w:r>
      <w:r w:rsidR="00370BEC" w:rsidRPr="007B0940">
        <w:rPr>
          <w:rFonts w:ascii="Cambria" w:eastAsia="Calibri" w:hAnsi="Cambria" w:cs="Times New Roman"/>
          <w:sz w:val="24"/>
          <w:szCs w:val="24"/>
          <w:lang w:val="en-AU"/>
        </w:rPr>
        <w:t xml:space="preserve">inwards </w:t>
      </w:r>
      <w:r w:rsidRPr="007B0940">
        <w:rPr>
          <w:rFonts w:ascii="Cambria" w:eastAsia="Calibri" w:hAnsi="Cambria" w:cs="Times New Roman"/>
          <w:sz w:val="24"/>
          <w:szCs w:val="24"/>
          <w:lang w:val="en-AU"/>
        </w:rPr>
        <w:t xml:space="preserve">will transform our world view.  </w:t>
      </w:r>
      <w:r w:rsidR="00370BEC" w:rsidRPr="007B0940">
        <w:rPr>
          <w:rFonts w:ascii="Cambria" w:eastAsia="Calibri" w:hAnsi="Cambria" w:cs="Times New Roman"/>
          <w:sz w:val="24"/>
          <w:szCs w:val="24"/>
          <w:lang w:val="en-AU"/>
        </w:rPr>
        <w:t>H</w:t>
      </w:r>
      <w:r w:rsidRPr="007B0940">
        <w:rPr>
          <w:rFonts w:ascii="Cambria" w:eastAsia="Calibri" w:hAnsi="Cambria" w:cs="Times New Roman"/>
          <w:sz w:val="24"/>
          <w:szCs w:val="24"/>
          <w:lang w:val="en-AU"/>
        </w:rPr>
        <w:t xml:space="preserve">aving found that presence inside us we will find </w:t>
      </w:r>
      <w:r w:rsidR="00370BEC" w:rsidRPr="007B0940">
        <w:rPr>
          <w:rFonts w:ascii="Cambria" w:eastAsia="Calibri" w:hAnsi="Cambria" w:cs="Times New Roman"/>
          <w:sz w:val="24"/>
          <w:szCs w:val="24"/>
          <w:lang w:val="en-AU"/>
        </w:rPr>
        <w:t>an</w:t>
      </w:r>
      <w:r w:rsidRPr="007B0940">
        <w:rPr>
          <w:rFonts w:ascii="Cambria" w:eastAsia="Calibri" w:hAnsi="Cambria" w:cs="Times New Roman"/>
          <w:sz w:val="24"/>
          <w:szCs w:val="24"/>
          <w:lang w:val="en-AU"/>
        </w:rPr>
        <w:t xml:space="preserve"> inner dialogue re-awakening.  As we gently push our ego aside so we can reach the </w:t>
      </w:r>
      <w:r w:rsidR="00D60FAD" w:rsidRPr="007B0940">
        <w:rPr>
          <w:rFonts w:ascii="Cambria" w:eastAsia="Calibri" w:hAnsi="Cambria" w:cs="Times New Roman"/>
          <w:sz w:val="24"/>
          <w:szCs w:val="24"/>
          <w:lang w:val="en-AU"/>
        </w:rPr>
        <w:t>unconscious</w:t>
      </w:r>
      <w:r w:rsidRPr="007B0940">
        <w:rPr>
          <w:rFonts w:ascii="Cambria" w:eastAsia="Calibri" w:hAnsi="Cambria" w:cs="Times New Roman"/>
          <w:sz w:val="24"/>
          <w:szCs w:val="24"/>
          <w:lang w:val="en-AU"/>
        </w:rPr>
        <w:t xml:space="preserve"> parts of our psyche, we will find our minds changing about the reality right in front of us.</w:t>
      </w:r>
    </w:p>
    <w:p w14:paraId="70746E6D" w14:textId="77777777" w:rsidR="00370BEC" w:rsidRPr="007B0940" w:rsidRDefault="00370BEC" w:rsidP="005A32ED">
      <w:pPr>
        <w:keepNext/>
        <w:tabs>
          <w:tab w:val="right" w:pos="10440"/>
        </w:tabs>
        <w:spacing w:after="0" w:line="240" w:lineRule="auto"/>
        <w:ind w:right="28"/>
        <w:rPr>
          <w:rFonts w:ascii="Cambria" w:eastAsia="Calibri" w:hAnsi="Cambria" w:cs="Times New Roman"/>
          <w:sz w:val="24"/>
          <w:szCs w:val="24"/>
          <w:lang w:val="en-AU"/>
        </w:rPr>
      </w:pPr>
    </w:p>
    <w:p w14:paraId="6889D3AD" w14:textId="65DE7965" w:rsidR="00DE451D" w:rsidRPr="007B0940" w:rsidRDefault="00DE451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 xml:space="preserve">It’s a lot to have happen in your life and you might not be ready for that </w:t>
      </w:r>
      <w:proofErr w:type="gramStart"/>
      <w:r w:rsidRPr="007B0940">
        <w:rPr>
          <w:rFonts w:ascii="Cambria" w:eastAsia="Calibri" w:hAnsi="Cambria" w:cs="Times New Roman"/>
          <w:sz w:val="24"/>
          <w:szCs w:val="24"/>
          <w:lang w:val="en-AU"/>
        </w:rPr>
        <w:t>yet, or</w:t>
      </w:r>
      <w:proofErr w:type="gramEnd"/>
      <w:r w:rsidRPr="007B0940">
        <w:rPr>
          <w:rFonts w:ascii="Cambria" w:eastAsia="Calibri" w:hAnsi="Cambria" w:cs="Times New Roman"/>
          <w:sz w:val="24"/>
          <w:szCs w:val="24"/>
          <w:lang w:val="en-AU"/>
        </w:rPr>
        <w:t xml:space="preserve"> </w:t>
      </w:r>
      <w:r w:rsidR="00370BEC" w:rsidRPr="007B0940">
        <w:rPr>
          <w:rFonts w:ascii="Cambria" w:eastAsia="Calibri" w:hAnsi="Cambria" w:cs="Times New Roman"/>
          <w:sz w:val="24"/>
          <w:szCs w:val="24"/>
          <w:lang w:val="en-AU"/>
        </w:rPr>
        <w:t xml:space="preserve">be </w:t>
      </w:r>
      <w:r w:rsidRPr="007B0940">
        <w:rPr>
          <w:rFonts w:ascii="Cambria" w:eastAsia="Calibri" w:hAnsi="Cambria" w:cs="Times New Roman"/>
          <w:sz w:val="24"/>
          <w:szCs w:val="24"/>
          <w:lang w:val="en-AU"/>
        </w:rPr>
        <w:t>afraid of trying it at all.</w:t>
      </w:r>
      <w:r w:rsidR="00370BEC" w:rsidRPr="007B0940">
        <w:rPr>
          <w:rFonts w:ascii="Cambria" w:eastAsia="Calibri" w:hAnsi="Cambria" w:cs="Times New Roman"/>
          <w:sz w:val="24"/>
          <w:szCs w:val="24"/>
          <w:lang w:val="en-AU"/>
        </w:rPr>
        <w:t xml:space="preserve">  </w:t>
      </w:r>
      <w:r w:rsidRPr="007B0940">
        <w:rPr>
          <w:rFonts w:ascii="Cambria" w:eastAsia="Calibri" w:hAnsi="Cambria" w:cs="Times New Roman"/>
          <w:sz w:val="24"/>
          <w:szCs w:val="24"/>
          <w:lang w:val="en-AU"/>
        </w:rPr>
        <w:t>But the adventure is worth it.  Prayer as communion is a state to be desired. While in church here we use prayer to express our deepest desires together, using words to let everyone know our thinking, when you are alone in your regular daily spiritual practice, prayer will be more meditation than mo</w:t>
      </w:r>
      <w:r w:rsidR="00370BEC" w:rsidRPr="007B0940">
        <w:rPr>
          <w:rFonts w:ascii="Cambria" w:eastAsia="Calibri" w:hAnsi="Cambria" w:cs="Times New Roman"/>
          <w:sz w:val="24"/>
          <w:szCs w:val="24"/>
          <w:lang w:val="en-AU"/>
        </w:rPr>
        <w:t>uthing words</w:t>
      </w:r>
      <w:r w:rsidRPr="007B0940">
        <w:rPr>
          <w:rFonts w:ascii="Cambria" w:eastAsia="Calibri" w:hAnsi="Cambria" w:cs="Times New Roman"/>
          <w:sz w:val="24"/>
          <w:szCs w:val="24"/>
          <w:lang w:val="en-AU"/>
        </w:rPr>
        <w:t>, more contemplative than c</w:t>
      </w:r>
      <w:r w:rsidR="00370BEC" w:rsidRPr="007B0940">
        <w:rPr>
          <w:rFonts w:ascii="Cambria" w:eastAsia="Calibri" w:hAnsi="Cambria" w:cs="Times New Roman"/>
          <w:sz w:val="24"/>
          <w:szCs w:val="24"/>
          <w:lang w:val="en-AU"/>
        </w:rPr>
        <w:t>iting requests</w:t>
      </w:r>
      <w:r w:rsidRPr="007B0940">
        <w:rPr>
          <w:rFonts w:ascii="Cambria" w:eastAsia="Calibri" w:hAnsi="Cambria" w:cs="Times New Roman"/>
          <w:sz w:val="24"/>
          <w:szCs w:val="24"/>
          <w:lang w:val="en-AU"/>
        </w:rPr>
        <w:t>, more peaceful than petitioning, more resting than repetitious.</w:t>
      </w:r>
    </w:p>
    <w:p w14:paraId="1E9338C3" w14:textId="10F54F7C" w:rsidR="00DE451D" w:rsidRPr="007B0940" w:rsidRDefault="00DE451D" w:rsidP="005A32ED">
      <w:pPr>
        <w:keepNext/>
        <w:tabs>
          <w:tab w:val="right" w:pos="10440"/>
        </w:tabs>
        <w:spacing w:after="0" w:line="240" w:lineRule="auto"/>
        <w:ind w:right="28"/>
        <w:rPr>
          <w:rFonts w:ascii="Cambria" w:eastAsia="Calibri" w:hAnsi="Cambria" w:cs="Times New Roman"/>
          <w:sz w:val="24"/>
          <w:szCs w:val="24"/>
          <w:lang w:val="en-AU"/>
        </w:rPr>
      </w:pPr>
    </w:p>
    <w:p w14:paraId="2DF6F5D4" w14:textId="219D0932" w:rsidR="00DE451D" w:rsidRPr="007B0940" w:rsidRDefault="00370BEC"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Then</w:t>
      </w:r>
      <w:r w:rsidR="00DE451D" w:rsidRPr="007B0940">
        <w:rPr>
          <w:rFonts w:ascii="Cambria" w:eastAsia="Calibri" w:hAnsi="Cambria" w:cs="Times New Roman"/>
          <w:sz w:val="24"/>
          <w:szCs w:val="24"/>
          <w:lang w:val="en-AU"/>
        </w:rPr>
        <w:t xml:space="preserve"> in our own way we will experience our own Exodus from the chains of human egotism into the promised freedom of being yourself.  In our own way we will experience our own crucifixion and resurrection as we die to all that which is blocking our way to true communion with the God-within-us.</w:t>
      </w:r>
    </w:p>
    <w:p w14:paraId="5B3DF9B5" w14:textId="427B8209" w:rsidR="00DE451D" w:rsidRPr="007B0940" w:rsidRDefault="00DE451D" w:rsidP="005A32E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eastAsia="Calibri" w:hAnsi="Cambria" w:cs="Times New Roman"/>
          <w:sz w:val="24"/>
          <w:szCs w:val="24"/>
          <w:lang w:val="en-AU"/>
        </w:rPr>
        <w:t>In the words of Richard Rohr:</w:t>
      </w:r>
    </w:p>
    <w:p w14:paraId="1738604C" w14:textId="73586312" w:rsidR="00DE451D" w:rsidRPr="007B0940" w:rsidRDefault="00D60FAD" w:rsidP="00D60FAD">
      <w:pPr>
        <w:keepNext/>
        <w:tabs>
          <w:tab w:val="right" w:pos="10440"/>
        </w:tabs>
        <w:spacing w:after="0" w:line="240" w:lineRule="auto"/>
        <w:ind w:left="720" w:right="28"/>
        <w:rPr>
          <w:rFonts w:ascii="Cambria" w:hAnsi="Cambria"/>
          <w:sz w:val="24"/>
          <w:szCs w:val="24"/>
        </w:rPr>
      </w:pPr>
      <w:r w:rsidRPr="007B0940">
        <w:rPr>
          <w:rFonts w:ascii="Cambria" w:hAnsi="Cambria"/>
          <w:sz w:val="24"/>
          <w:szCs w:val="24"/>
        </w:rPr>
        <w:t>If we resort too exclusively to verbal, wordy prayers, we’ll remain stuck in our rational, dualistic minds and will not experience deep change at the level of consciousness. Prayer is sitting in the silence</w:t>
      </w:r>
      <w:r w:rsidR="009977C6" w:rsidRPr="007B0940">
        <w:rPr>
          <w:rFonts w:ascii="Cambria" w:hAnsi="Cambria"/>
          <w:sz w:val="24"/>
          <w:szCs w:val="24"/>
        </w:rPr>
        <w:t xml:space="preserve"> </w:t>
      </w:r>
      <w:r w:rsidR="00370BEC" w:rsidRPr="007B0940">
        <w:rPr>
          <w:rFonts w:ascii="Cambria" w:hAnsi="Cambria"/>
          <w:sz w:val="24"/>
          <w:szCs w:val="24"/>
        </w:rPr>
        <w:t>u</w:t>
      </w:r>
      <w:r w:rsidRPr="007B0940">
        <w:rPr>
          <w:rFonts w:ascii="Cambria" w:hAnsi="Cambria"/>
          <w:sz w:val="24"/>
          <w:szCs w:val="24"/>
        </w:rPr>
        <w:t xml:space="preserve">ntil </w:t>
      </w:r>
      <w:r w:rsidR="009977C6" w:rsidRPr="007B0940">
        <w:rPr>
          <w:rFonts w:ascii="Cambria" w:hAnsi="Cambria"/>
          <w:sz w:val="24"/>
          <w:szCs w:val="24"/>
        </w:rPr>
        <w:t>i</w:t>
      </w:r>
      <w:r w:rsidRPr="007B0940">
        <w:rPr>
          <w:rFonts w:ascii="Cambria" w:hAnsi="Cambria"/>
          <w:sz w:val="24"/>
          <w:szCs w:val="24"/>
        </w:rPr>
        <w:t>t silences us, choosing gratitude until we are grateful, and praising God until we ourselves are an act of praise.</w:t>
      </w:r>
    </w:p>
    <w:p w14:paraId="53393147" w14:textId="54245E7D" w:rsidR="00D60FAD" w:rsidRPr="007B0940" w:rsidRDefault="00D60FAD" w:rsidP="00D60FAD">
      <w:pPr>
        <w:keepNext/>
        <w:tabs>
          <w:tab w:val="right" w:pos="10440"/>
        </w:tabs>
        <w:spacing w:after="0" w:line="240" w:lineRule="auto"/>
        <w:ind w:right="28"/>
        <w:rPr>
          <w:rFonts w:ascii="Cambria" w:hAnsi="Cambria"/>
          <w:sz w:val="24"/>
          <w:szCs w:val="24"/>
        </w:rPr>
      </w:pPr>
    </w:p>
    <w:p w14:paraId="1249B841" w14:textId="52B0B0E5" w:rsidR="00D60FAD" w:rsidRPr="007B0940" w:rsidRDefault="00D60FAD" w:rsidP="00D60FAD">
      <w:pPr>
        <w:keepNext/>
        <w:tabs>
          <w:tab w:val="right" w:pos="10440"/>
        </w:tabs>
        <w:spacing w:after="0" w:line="240" w:lineRule="auto"/>
        <w:ind w:right="28"/>
        <w:rPr>
          <w:rFonts w:ascii="Cambria" w:eastAsia="Calibri" w:hAnsi="Cambria" w:cs="Times New Roman"/>
          <w:sz w:val="24"/>
          <w:szCs w:val="24"/>
          <w:lang w:val="en-AU"/>
        </w:rPr>
      </w:pPr>
      <w:r w:rsidRPr="007B0940">
        <w:rPr>
          <w:rFonts w:ascii="Cambria" w:hAnsi="Cambria"/>
          <w:sz w:val="24"/>
          <w:szCs w:val="24"/>
        </w:rPr>
        <w:t>Susan Jones                   027 321 4870                minister@standrews.org.nz</w:t>
      </w:r>
    </w:p>
    <w:p w14:paraId="35CE15A7" w14:textId="3E2177B1" w:rsidR="00DE451D" w:rsidRPr="00D60FAD" w:rsidRDefault="00DE451D" w:rsidP="005A32ED">
      <w:pPr>
        <w:keepNext/>
        <w:tabs>
          <w:tab w:val="right" w:pos="10440"/>
        </w:tabs>
        <w:spacing w:after="0" w:line="240" w:lineRule="auto"/>
        <w:ind w:right="28"/>
        <w:rPr>
          <w:rFonts w:ascii="Cambria" w:eastAsia="Calibri" w:hAnsi="Cambria" w:cs="Times New Roman"/>
          <w:sz w:val="32"/>
          <w:szCs w:val="32"/>
          <w:lang w:val="en-AU"/>
        </w:rPr>
      </w:pPr>
    </w:p>
    <w:sectPr w:rsidR="00DE451D" w:rsidRPr="00D60FAD" w:rsidSect="009977C6">
      <w:headerReference w:type="even" r:id="rId7"/>
      <w:headerReference w:type="default" r:id="rId8"/>
      <w:footerReference w:type="even" r:id="rId9"/>
      <w:footerReference w:type="default" r:id="rId10"/>
      <w:headerReference w:type="first" r:id="rId11"/>
      <w:footerReference w:type="first" r:id="rId12"/>
      <w:pgSz w:w="11906" w:h="16838"/>
      <w:pgMar w:top="454" w:right="720" w:bottom="45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C13CA" w14:textId="77777777" w:rsidR="008E51D4" w:rsidRDefault="008E51D4" w:rsidP="00D60FAD">
      <w:pPr>
        <w:spacing w:after="0" w:line="240" w:lineRule="auto"/>
      </w:pPr>
      <w:r>
        <w:separator/>
      </w:r>
    </w:p>
  </w:endnote>
  <w:endnote w:type="continuationSeparator" w:id="0">
    <w:p w14:paraId="62262C0F" w14:textId="77777777" w:rsidR="008E51D4" w:rsidRDefault="008E51D4" w:rsidP="00D6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04FC" w14:textId="77777777" w:rsidR="00D60FAD" w:rsidRDefault="00D60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B177" w14:textId="77777777" w:rsidR="00D60FAD" w:rsidRDefault="00D60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50A8" w14:textId="77777777" w:rsidR="00D60FAD" w:rsidRDefault="00D6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2CBD" w14:textId="77777777" w:rsidR="008E51D4" w:rsidRDefault="008E51D4" w:rsidP="00D60FAD">
      <w:pPr>
        <w:spacing w:after="0" w:line="240" w:lineRule="auto"/>
      </w:pPr>
      <w:r>
        <w:separator/>
      </w:r>
    </w:p>
  </w:footnote>
  <w:footnote w:type="continuationSeparator" w:id="0">
    <w:p w14:paraId="5C0AF42F" w14:textId="77777777" w:rsidR="008E51D4" w:rsidRDefault="008E51D4" w:rsidP="00D60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72F1" w14:textId="77777777" w:rsidR="00D60FAD" w:rsidRDefault="00D60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931992"/>
      <w:docPartObj>
        <w:docPartGallery w:val="Page Numbers (Top of Page)"/>
        <w:docPartUnique/>
      </w:docPartObj>
    </w:sdtPr>
    <w:sdtEndPr>
      <w:rPr>
        <w:noProof/>
      </w:rPr>
    </w:sdtEndPr>
    <w:sdtContent>
      <w:p w14:paraId="50C8111A" w14:textId="3C044B62" w:rsidR="00D60FAD" w:rsidRDefault="00D60F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038972" w14:textId="77777777" w:rsidR="00D60FAD" w:rsidRDefault="00D60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21AF" w14:textId="77777777" w:rsidR="00D60FAD" w:rsidRDefault="00D60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ED"/>
    <w:rsid w:val="000D01C0"/>
    <w:rsid w:val="00252F11"/>
    <w:rsid w:val="002D6B1F"/>
    <w:rsid w:val="00370BEC"/>
    <w:rsid w:val="0047143D"/>
    <w:rsid w:val="004D7CD7"/>
    <w:rsid w:val="005A32ED"/>
    <w:rsid w:val="007B0940"/>
    <w:rsid w:val="008E51D4"/>
    <w:rsid w:val="009977C6"/>
    <w:rsid w:val="00C57891"/>
    <w:rsid w:val="00D60FAD"/>
    <w:rsid w:val="00DE45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12BF"/>
  <w15:chartTrackingRefBased/>
  <w15:docId w15:val="{6165BDCD-6BD2-45D5-8543-A12490E3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FAD"/>
  </w:style>
  <w:style w:type="paragraph" w:styleId="Footer">
    <w:name w:val="footer"/>
    <w:basedOn w:val="Normal"/>
    <w:link w:val="FooterChar"/>
    <w:uiPriority w:val="99"/>
    <w:unhideWhenUsed/>
    <w:rsid w:val="00D60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FAD"/>
  </w:style>
  <w:style w:type="paragraph" w:styleId="BalloonText">
    <w:name w:val="Balloon Text"/>
    <w:basedOn w:val="Normal"/>
    <w:link w:val="BalloonTextChar"/>
    <w:uiPriority w:val="99"/>
    <w:semiHidden/>
    <w:unhideWhenUsed/>
    <w:rsid w:val="007B0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xodus+12%3A1-8%2C+14%2C+17&amp;version=NI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Jones</dc:creator>
  <cp:keywords/>
  <dc:description/>
  <cp:lastModifiedBy>Susan Jones</cp:lastModifiedBy>
  <cp:revision>4</cp:revision>
  <cp:lastPrinted>2019-06-01T20:49:00Z</cp:lastPrinted>
  <dcterms:created xsi:type="dcterms:W3CDTF">2019-06-01T20:48:00Z</dcterms:created>
  <dcterms:modified xsi:type="dcterms:W3CDTF">2019-06-01T20:49:00Z</dcterms:modified>
</cp:coreProperties>
</file>